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5141" w14:textId="77777777" w:rsidR="002D7188" w:rsidRPr="00296EF4" w:rsidRDefault="00D2066D" w:rsidP="00AD7F87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396EC7" wp14:editId="375BBA4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73B46" w14:textId="7CC48ADA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9339BC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A97FCC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5D576E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96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7F073B46" w14:textId="7CC48ADA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9339BC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A97FCC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5D576E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590"/>
        <w:gridCol w:w="24"/>
        <w:gridCol w:w="4615"/>
      </w:tblGrid>
      <w:tr w:rsidR="00F024B2" w:rsidRPr="00791B67" w14:paraId="332BEE8C" w14:textId="77777777" w:rsidTr="00D51ABF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75FEB93" w14:textId="77777777" w:rsidR="002D7188" w:rsidRPr="00791B67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6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DD52BF" w14:textId="77777777" w:rsidR="002D7188" w:rsidRPr="00791B67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後発品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6BC5C40" w14:textId="54CF5ABA" w:rsidR="002D7188" w:rsidRPr="00791B67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標準</w:t>
            </w:r>
            <w:r w:rsidR="004B3202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品</w:t>
            </w:r>
          </w:p>
        </w:tc>
      </w:tr>
      <w:tr w:rsidR="00486E67" w:rsidRPr="00791B67" w14:paraId="6BDC1473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76B4EE5" w14:textId="77777777" w:rsidR="00486E67" w:rsidRPr="00791B67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ABE7F75" w14:textId="77777777" w:rsidR="00486E67" w:rsidRPr="00B17AA6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92C844B" w14:textId="77777777" w:rsidR="00486E67" w:rsidRPr="00B17AA6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E1A07" w:rsidRPr="00791B67" w14:paraId="6001A88B" w14:textId="77777777" w:rsidTr="00AF1FB4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096C7F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594338F" w14:textId="77777777" w:rsidR="00EE1A07" w:rsidRPr="00B17AA6" w:rsidRDefault="005375A8" w:rsidP="00F21DE3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インドメタシンパップ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70mg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8AAC53" w14:textId="542D1BBE" w:rsidR="00EE1A07" w:rsidRPr="00B17AA6" w:rsidRDefault="004B6FCA" w:rsidP="008A7D1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カトレップパップ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70mg</w:t>
            </w:r>
          </w:p>
        </w:tc>
      </w:tr>
      <w:tr w:rsidR="00EE1A07" w:rsidRPr="00791B67" w14:paraId="1A458521" w14:textId="77777777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ABC5C5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EF845" w14:textId="755A7F25" w:rsidR="00EE1A07" w:rsidRPr="00B17AA6" w:rsidRDefault="00B96A7F" w:rsidP="00721A6D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17.</w:t>
            </w:r>
            <w:r w:rsidR="00A97FCC">
              <w:rPr>
                <w:rFonts w:asciiTheme="majorHAnsi" w:eastAsia="ＭＳ Ｐゴシック" w:hAnsiTheme="majorHAnsi" w:cstheme="majorHAnsi" w:hint="eastAsia"/>
                <w:color w:val="000000" w:themeColor="text1"/>
                <w:sz w:val="20"/>
                <w:szCs w:val="20"/>
              </w:rPr>
              <w:t>6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0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円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/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 w:themeColor="text1"/>
                <w:sz w:val="20"/>
                <w:szCs w:val="20"/>
              </w:rPr>
              <w:t>枚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1769E0" w14:textId="6AA38F3C" w:rsidR="00EE1A07" w:rsidRPr="00B17AA6" w:rsidRDefault="00CF5D44" w:rsidP="00F21DE3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17.</w:t>
            </w:r>
            <w:r w:rsidR="00A97FCC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0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円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/</w:t>
            </w:r>
            <w:r w:rsidR="00F21DE3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枚</w:t>
            </w:r>
            <w:r w:rsidR="00FC58A9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他</w:t>
            </w:r>
          </w:p>
        </w:tc>
      </w:tr>
      <w:tr w:rsidR="00EE1A07" w:rsidRPr="00791B67" w14:paraId="3B6AA6BE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10F2CA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D3F2B3D" w14:textId="77777777" w:rsidR="00EE1A07" w:rsidRPr="00B17AA6" w:rsidRDefault="005375A8" w:rsidP="005375A8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枚（膏体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14g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）中に「日局」インドメタシン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70mg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（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0.5%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）を含有する</w:t>
            </w:r>
          </w:p>
        </w:tc>
      </w:tr>
      <w:tr w:rsidR="004B3202" w:rsidRPr="00791B67" w14:paraId="0536D9AC" w14:textId="50BA4F90" w:rsidTr="004B3202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8B89DD" w14:textId="77777777" w:rsidR="004B3202" w:rsidRPr="00791B67" w:rsidRDefault="004B320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2616A0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2616A0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553497A9" w14:textId="77777777" w:rsidR="004B3202" w:rsidRPr="00791B67" w:rsidRDefault="004B320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4590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B06F5" w14:textId="25593A90" w:rsidR="004B3202" w:rsidRPr="00B17AA6" w:rsidRDefault="004B3202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経皮</w:t>
            </w:r>
            <w:r w:rsidR="00F84A1C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吸収型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鎮痛消炎剤</w:t>
            </w:r>
          </w:p>
        </w:tc>
        <w:tc>
          <w:tcPr>
            <w:tcW w:w="4639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8B1EAF" w14:textId="39ABB0BF" w:rsidR="004B3202" w:rsidRPr="00B17AA6" w:rsidRDefault="00F84A1C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外用</w:t>
            </w:r>
            <w:r w:rsidRPr="00F84A1C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鎮痛消炎剤</w:t>
            </w:r>
          </w:p>
        </w:tc>
      </w:tr>
      <w:tr w:rsidR="00EE1A07" w:rsidRPr="00791B67" w14:paraId="3302D37B" w14:textId="77777777" w:rsidTr="00683E77">
        <w:trPr>
          <w:trHeight w:val="974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44947D8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2A55F154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E17DE69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下記疾患並びに症状の鎮痛・消炎</w:t>
            </w:r>
          </w:p>
          <w:p w14:paraId="34BC3325" w14:textId="0F6DF8ED" w:rsidR="00EE1A07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変形性関節症、肩関節周囲炎、腱・腱鞘炎、腱周囲炎、上腕骨上顆炎（テニス肘等）、筋肉痛、外傷後の腫脹・疼痛</w:t>
            </w:r>
            <w:r w:rsidR="004B6FC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</w:t>
            </w:r>
            <w:r w:rsidR="004B6FC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 </w:t>
            </w:r>
            <w:r w:rsidR="004B6FCA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4B6FC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【</w:t>
            </w:r>
            <w:r w:rsidR="004B6FCA" w:rsidRPr="004B6FCA">
              <w:rPr>
                <w:rFonts w:asciiTheme="majorHAnsi" w:eastAsia="ＭＳ Ｐゴシック" w:hAnsiTheme="majorHAnsi" w:cstheme="majorHAnsi" w:hint="eastAsia"/>
                <w:b/>
                <w:bCs/>
                <w:color w:val="000000"/>
                <w:sz w:val="20"/>
                <w:szCs w:val="20"/>
              </w:rPr>
              <w:t>標準品と同じ</w:t>
            </w:r>
            <w:r w:rsidR="004B6FCA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】</w:t>
            </w:r>
          </w:p>
        </w:tc>
      </w:tr>
      <w:tr w:rsidR="00EE1A07" w:rsidRPr="00791B67" w14:paraId="4DD1B657" w14:textId="77777777" w:rsidTr="00683E77">
        <w:trPr>
          <w:trHeight w:val="548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77E2A3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283E4F99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1F9A09" w14:textId="77777777" w:rsidR="00EE1A07" w:rsidRDefault="00F21DE3" w:rsidP="0025240A">
            <w:pPr>
              <w:spacing w:line="300" w:lineRule="exac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="005375A8" w:rsidRPr="00B17AA6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患部に貼付する。</w:t>
            </w:r>
          </w:p>
          <w:p w14:paraId="798065E3" w14:textId="04C07852" w:rsidR="004B6FCA" w:rsidRPr="00B17AA6" w:rsidRDefault="004B6FCA" w:rsidP="004B6FCA">
            <w:pPr>
              <w:spacing w:line="300" w:lineRule="exact"/>
              <w:jc w:val="righ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【</w:t>
            </w:r>
            <w:r w:rsidRPr="004B6FCA">
              <w:rPr>
                <w:rFonts w:asciiTheme="majorHAnsi" w:eastAsia="ＭＳ Ｐゴシック" w:hAnsiTheme="majorHAnsi" w:cstheme="majorHAnsi" w:hint="eastAsia"/>
                <w:b/>
                <w:bCs/>
                <w:color w:val="000000"/>
                <w:sz w:val="20"/>
                <w:szCs w:val="20"/>
              </w:rPr>
              <w:t>標準品と同じ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】</w:t>
            </w:r>
          </w:p>
        </w:tc>
      </w:tr>
      <w:tr w:rsidR="00EE1A07" w:rsidRPr="00791B67" w14:paraId="57290A1F" w14:textId="77777777" w:rsidTr="004B3202">
        <w:trPr>
          <w:trHeight w:val="1481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4D11A2" w14:textId="77777777" w:rsidR="00EE1A07" w:rsidRPr="00791B67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04AA2828" w14:textId="4ADE5F13" w:rsidR="00EE1A07" w:rsidRPr="00B17AA6" w:rsidRDefault="005375A8" w:rsidP="005375A8">
            <w:pPr>
              <w:spacing w:line="300" w:lineRule="exact"/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モノオレイン酸ソルビタン、ポリソルベート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80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、ヒマシ油、クロタミトン、ゼラチン、カオリン、</w:t>
            </w:r>
            <w:r w:rsidRPr="00F84A1C">
              <w:rPr>
                <w:rFonts w:asciiTheme="majorHAnsi" w:eastAsia="ＭＳ Ｐゴシック" w:hAnsiTheme="majorHAnsi" w:cstheme="majorHAnsi"/>
                <w:i/>
                <w:iCs/>
                <w:spacing w:val="-4"/>
                <w:sz w:val="20"/>
                <w:szCs w:val="20"/>
              </w:rPr>
              <w:t>l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 xml:space="preserve"> 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メントール、メタリン酸ナトリウム、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，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3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ブチレングリコール、アクリル酸デンプン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30</w:t>
            </w:r>
            <w:r w:rsidR="004550E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0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、ポリアクリル酸部分中和物、メタクリル酸・アクリル酸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n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ブチルコポリマー、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D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ソルビトール液、酒石酸、酸化チタン、水酸化アルミナマグネシウム、ジブチルヒドロキシトルエン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ED331C5" w14:textId="0FAE1B96" w:rsidR="00EE1A07" w:rsidRPr="00B17AA6" w:rsidRDefault="005375A8" w:rsidP="005375A8">
            <w:pPr>
              <w:spacing w:line="300" w:lineRule="exact"/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ポリビニルアルコール（部分けん化物）、ヒマシ油、ゼラチン、カオリン、</w:t>
            </w:r>
            <w:r w:rsidR="00F84A1C" w:rsidRPr="00F84A1C">
              <w:rPr>
                <w:rFonts w:asciiTheme="majorHAnsi" w:eastAsia="ＭＳ Ｐゴシック" w:hAnsiTheme="majorHAnsi" w:cstheme="majorHAnsi" w:hint="eastAsia"/>
                <w:i/>
                <w:iCs/>
                <w:spacing w:val="-4"/>
                <w:sz w:val="20"/>
                <w:szCs w:val="20"/>
              </w:rPr>
              <w:t>l</w:t>
            </w:r>
            <w:r w:rsidR="00F84A1C" w:rsidRP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 xml:space="preserve"> -</w:t>
            </w:r>
            <w:r w:rsidR="00F84A1C" w:rsidRP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メントール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、尿素、エデト酸ナトリウム、グリセリン、カルメロースナトリウム、ポリアクリル酸部分中和物、</w:t>
            </w:r>
            <w:r w:rsidR="00B17AA6"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D</w:t>
            </w:r>
            <w:r w:rsidR="00F84A1C">
              <w:rPr>
                <w:rFonts w:asciiTheme="majorHAnsi" w:eastAsia="ＭＳ Ｐゴシック" w:hAnsiTheme="majorHAnsi" w:cstheme="majorHAnsi" w:hint="eastAsia"/>
                <w:spacing w:val="-4"/>
                <w:sz w:val="20"/>
                <w:szCs w:val="20"/>
              </w:rPr>
              <w:t>-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ソルビトール、酒石酸、酸化チタン、ジヒドロキシアルミニウム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 xml:space="preserve"> 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アミノアセテート、メタリン酸ナトリウム、ポリソルベート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80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、アジピン酸ジイソプロピル、マクロゴール</w:t>
            </w:r>
            <w:r w:rsidRPr="00B17AA6">
              <w:rPr>
                <w:rFonts w:asciiTheme="majorHAnsi" w:eastAsia="ＭＳ Ｐゴシック" w:hAnsiTheme="majorHAnsi" w:cstheme="majorHAnsi"/>
                <w:spacing w:val="-4"/>
                <w:sz w:val="20"/>
                <w:szCs w:val="20"/>
              </w:rPr>
              <w:t>400</w:t>
            </w:r>
          </w:p>
        </w:tc>
      </w:tr>
      <w:tr w:rsidR="005375A8" w:rsidRPr="00791B67" w14:paraId="0A57BA0E" w14:textId="77777777" w:rsidTr="004B3202">
        <w:trPr>
          <w:trHeight w:val="1515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C7620A2" w14:textId="77777777" w:rsidR="005375A8" w:rsidRPr="00791B67" w:rsidRDefault="005375A8" w:rsidP="005375A8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2616A0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2616A0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14" w:type="dxa"/>
            <w:gridSpan w:val="2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ACEBCF2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白色～淡黄色の膏体を支持体に展延したもので、わずかに芳香がある。</w:t>
            </w:r>
          </w:p>
          <w:p w14:paraId="28335E71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製剤の大きさ：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10cm×14cm</w:t>
            </w:r>
          </w:p>
          <w:p w14:paraId="55BAD650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膏体質量：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14g</w:t>
            </w:r>
          </w:p>
          <w:p w14:paraId="7BBC9CEA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識別コード：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BMD104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（薬袋に記載）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DDCC5C1" w14:textId="4FF5DDE7" w:rsidR="00D60540" w:rsidRDefault="004550EC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pacing w:val="-4"/>
                <w:kern w:val="0"/>
                <w:sz w:val="20"/>
                <w:szCs w:val="20"/>
              </w:rPr>
              <w:t>色・剤形：</w:t>
            </w:r>
            <w:r w:rsidR="005375A8"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白色～淡黄色の膏体を不織布に展延した含水性貼付剤</w:t>
            </w:r>
          </w:p>
          <w:p w14:paraId="264ED5D0" w14:textId="60D0F1F0" w:rsidR="004550EC" w:rsidRPr="004550EC" w:rsidRDefault="004550EC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pacing w:val="-4"/>
                <w:kern w:val="0"/>
                <w:sz w:val="20"/>
                <w:szCs w:val="20"/>
              </w:rPr>
              <w:t>におい：</w:t>
            </w:r>
            <w:r w:rsidRPr="004550EC">
              <w:rPr>
                <w:rFonts w:asciiTheme="majorHAnsi" w:eastAsia="ＭＳ Ｐゴシック" w:hAnsiTheme="majorHAnsi" w:cstheme="majorHAnsi" w:hint="eastAsia"/>
                <w:color w:val="000000"/>
                <w:spacing w:val="-4"/>
                <w:kern w:val="0"/>
                <w:sz w:val="20"/>
                <w:szCs w:val="20"/>
              </w:rPr>
              <w:t>、わずかに芳香</w:t>
            </w:r>
          </w:p>
          <w:p w14:paraId="699B439E" w14:textId="77777777" w:rsidR="005375A8" w:rsidRPr="00B17AA6" w:rsidRDefault="005375A8" w:rsidP="005375A8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製剤の大きさ：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10cm×14cm</w:t>
            </w:r>
          </w:p>
          <w:p w14:paraId="71133EA8" w14:textId="0B60A7A0" w:rsidR="005375A8" w:rsidRPr="00B17AA6" w:rsidRDefault="005375A8" w:rsidP="004550EC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膏体質量：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14</w:t>
            </w:r>
            <w:r w:rsidR="00D60540"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.0</w:t>
            </w:r>
            <w:r w:rsidRPr="00B17AA6">
              <w:rPr>
                <w:rFonts w:asciiTheme="majorHAnsi" w:eastAsia="ＭＳ Ｐゴシック" w:hAnsiTheme="majorHAnsi" w:cstheme="majorHAnsi"/>
                <w:color w:val="000000"/>
                <w:spacing w:val="-4"/>
                <w:kern w:val="0"/>
                <w:sz w:val="20"/>
                <w:szCs w:val="20"/>
              </w:rPr>
              <w:t>g</w:t>
            </w:r>
          </w:p>
        </w:tc>
      </w:tr>
      <w:tr w:rsidR="0025240A" w:rsidRPr="00791B67" w14:paraId="2F5D1CFA" w14:textId="77777777" w:rsidTr="00F21DE3">
        <w:tblPrEx>
          <w:tblCellMar>
            <w:left w:w="99" w:type="dxa"/>
            <w:right w:w="99" w:type="dxa"/>
          </w:tblCellMar>
        </w:tblPrEx>
        <w:trPr>
          <w:trHeight w:val="1061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896AD9" w14:textId="77777777" w:rsidR="0025240A" w:rsidRPr="00791B67" w:rsidRDefault="0025240A" w:rsidP="0025240A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25240A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臨床試験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D4F6C6" w14:textId="77777777" w:rsidR="0025240A" w:rsidRPr="00B17AA6" w:rsidRDefault="00963B4F" w:rsidP="00F21DE3">
            <w:pPr>
              <w:spacing w:line="300" w:lineRule="exact"/>
              <w:ind w:leftChars="-3" w:left="-6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．外傷後の腫脹・疼痛</w:t>
            </w:r>
          </w:p>
          <w:p w14:paraId="210BF202" w14:textId="77777777" w:rsidR="00963B4F" w:rsidRPr="00B17AA6" w:rsidRDefault="00963B4F" w:rsidP="00963B4F">
            <w:pPr>
              <w:spacing w:line="300" w:lineRule="exact"/>
              <w:ind w:leftChars="97" w:left="209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外傷（打撲・挫傷・捻挫等）と診断され、受傷後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3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日以内で明らかに疼痛・炎症症状を有する患者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人に本剤を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回連日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週間患部に貼付した結果、最終全般改善度では、改善以上が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例中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15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例（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75%)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の改善率であった。副作用は、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例で投与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日目に軽度のかぶれを発現したが、継続使用が可能であった。</w:t>
            </w:r>
          </w:p>
          <w:p w14:paraId="624FF5AA" w14:textId="77777777" w:rsidR="00963B4F" w:rsidRPr="00B17AA6" w:rsidRDefault="00963B4F" w:rsidP="00963B4F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．変形性膝関節症</w:t>
            </w:r>
          </w:p>
          <w:p w14:paraId="30906AC7" w14:textId="77777777" w:rsidR="00963B4F" w:rsidRPr="00B17AA6" w:rsidRDefault="00963B4F" w:rsidP="00963B4F">
            <w:pPr>
              <w:spacing w:line="300" w:lineRule="exact"/>
              <w:ind w:leftChars="100" w:left="215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  <w:highlight w:val="yellow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変形性膝関節症と診断され、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X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線上骨棘形成が認められ疼痛・炎症症状を有する患者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人に本剤を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回連日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週間患部に貼付した結果、最終全般改善度では、改善以上が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例中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例（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55%)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の改善率であった。副作用は、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例で投与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10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日目に軽度の皮疹を発現したが、無処置で継続使用が可能であった。</w:t>
            </w:r>
          </w:p>
        </w:tc>
      </w:tr>
      <w:tr w:rsidR="0025240A" w:rsidRPr="00791B67" w14:paraId="3349E82E" w14:textId="77777777" w:rsidTr="0025240A">
        <w:tblPrEx>
          <w:tblCellMar>
            <w:left w:w="99" w:type="dxa"/>
            <w:right w:w="99" w:type="dxa"/>
          </w:tblCellMar>
        </w:tblPrEx>
        <w:trPr>
          <w:trHeight w:val="1654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2D5DA4" w14:textId="77777777" w:rsidR="0025240A" w:rsidRPr="00791B67" w:rsidRDefault="0025240A" w:rsidP="0025240A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25240A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>薬効薬理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16E269C" w14:textId="77777777" w:rsidR="00E47E6E" w:rsidRPr="00B17AA6" w:rsidRDefault="00E47E6E" w:rsidP="00E47E6E">
            <w:pPr>
              <w:spacing w:line="300" w:lineRule="exact"/>
              <w:ind w:leftChars="-3" w:left="-6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1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．カラゲニン浮腫抑制作用</w:t>
            </w:r>
          </w:p>
          <w:p w14:paraId="39CBF3D5" w14:textId="77777777" w:rsidR="00E47E6E" w:rsidRPr="00B17AA6" w:rsidRDefault="00E47E6E" w:rsidP="00E47E6E">
            <w:pPr>
              <w:spacing w:line="300" w:lineRule="exact"/>
              <w:ind w:leftChars="97" w:left="209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本剤をカラゲニンによるラット足蹠浮腫に対し、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Winter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らの方法で投与し、著明なカラゲニン誘発足蹠浮腫抑制作用を認めた。</w:t>
            </w:r>
          </w:p>
          <w:p w14:paraId="6055FEF4" w14:textId="77777777" w:rsidR="00E47E6E" w:rsidRPr="00B17AA6" w:rsidRDefault="00E47E6E" w:rsidP="00E47E6E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2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．アジュバンド関節炎抑制作用</w:t>
            </w:r>
          </w:p>
          <w:p w14:paraId="5E22C8E8" w14:textId="77777777" w:rsidR="00E47E6E" w:rsidRPr="00B17AA6" w:rsidRDefault="00E47E6E" w:rsidP="00E47E6E">
            <w:pPr>
              <w:spacing w:line="300" w:lineRule="exact"/>
              <w:ind w:firstLineChars="100" w:firstLine="205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本剤をラットのアジュバンド関節炎に投与し、著明なアジュバンド関節炎治療効果を認めた。</w:t>
            </w:r>
          </w:p>
          <w:p w14:paraId="77824631" w14:textId="77777777" w:rsidR="0025240A" w:rsidRPr="00B17AA6" w:rsidRDefault="00E47E6E" w:rsidP="00E47E6E">
            <w:pPr>
              <w:spacing w:line="300" w:lineRule="exact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3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．鎮痛作用</w:t>
            </w:r>
          </w:p>
          <w:p w14:paraId="5BCBC4CE" w14:textId="77777777" w:rsidR="00E47E6E" w:rsidRPr="00B17AA6" w:rsidRDefault="00E47E6E" w:rsidP="00E47E6E">
            <w:pPr>
              <w:spacing w:line="300" w:lineRule="exact"/>
              <w:ind w:firstLineChars="100" w:firstLine="205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本剤をラットの炎症性疼痛に対し、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Randall-Selitto</w:t>
            </w:r>
            <w:r w:rsidRPr="00B17AA6">
              <w:rPr>
                <w:rFonts w:asciiTheme="majorHAnsi" w:eastAsia="ＭＳ Ｐゴシック" w:hAnsiTheme="majorHAnsi" w:cstheme="majorHAnsi"/>
                <w:sz w:val="20"/>
                <w:szCs w:val="20"/>
              </w:rPr>
              <w:t>法で投与し、著明な鎮痛作用を認めた。</w:t>
            </w:r>
          </w:p>
        </w:tc>
      </w:tr>
      <w:tr w:rsidR="0025240A" w:rsidRPr="00791B67" w14:paraId="003A36D1" w14:textId="77777777" w:rsidTr="00E47E6E">
        <w:trPr>
          <w:trHeight w:val="808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D0248" w14:textId="77777777" w:rsidR="0025240A" w:rsidRPr="00791B67" w:rsidRDefault="0025240A" w:rsidP="0025240A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791B67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D4844" w14:textId="77777777" w:rsidR="0025240A" w:rsidRPr="00B17AA6" w:rsidRDefault="0025240A" w:rsidP="0025240A">
            <w:pPr>
              <w:rPr>
                <w:rFonts w:asciiTheme="majorHAnsi" w:eastAsia="ＭＳ Ｐゴシック" w:hAnsiTheme="majorHAnsi" w:cstheme="majorHAnsi"/>
              </w:rPr>
            </w:pPr>
          </w:p>
        </w:tc>
      </w:tr>
    </w:tbl>
    <w:p w14:paraId="5455A8CC" w14:textId="77777777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F05B9" w14:textId="77777777" w:rsidR="001A263B" w:rsidRDefault="001A263B" w:rsidP="004739A6">
      <w:r>
        <w:separator/>
      </w:r>
    </w:p>
  </w:endnote>
  <w:endnote w:type="continuationSeparator" w:id="0">
    <w:p w14:paraId="13493997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5A74" w14:textId="77777777" w:rsidR="001A263B" w:rsidRDefault="001A263B" w:rsidP="004739A6">
      <w:r>
        <w:separator/>
      </w:r>
    </w:p>
  </w:footnote>
  <w:footnote w:type="continuationSeparator" w:id="0">
    <w:p w14:paraId="4FEB4172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485496">
    <w:abstractNumId w:val="6"/>
  </w:num>
  <w:num w:numId="2" w16cid:durableId="715541379">
    <w:abstractNumId w:val="10"/>
  </w:num>
  <w:num w:numId="3" w16cid:durableId="1563640632">
    <w:abstractNumId w:val="1"/>
  </w:num>
  <w:num w:numId="4" w16cid:durableId="1761372726">
    <w:abstractNumId w:val="4"/>
  </w:num>
  <w:num w:numId="5" w16cid:durableId="304046846">
    <w:abstractNumId w:val="9"/>
  </w:num>
  <w:num w:numId="6" w16cid:durableId="782921728">
    <w:abstractNumId w:val="0"/>
  </w:num>
  <w:num w:numId="7" w16cid:durableId="594049173">
    <w:abstractNumId w:val="5"/>
  </w:num>
  <w:num w:numId="8" w16cid:durableId="291642362">
    <w:abstractNumId w:val="7"/>
  </w:num>
  <w:num w:numId="9" w16cid:durableId="666590145">
    <w:abstractNumId w:val="8"/>
  </w:num>
  <w:num w:numId="10" w16cid:durableId="1220479551">
    <w:abstractNumId w:val="3"/>
  </w:num>
  <w:num w:numId="11" w16cid:durableId="811557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6F10"/>
    <w:rsid w:val="00054BFF"/>
    <w:rsid w:val="00056E38"/>
    <w:rsid w:val="00062FCC"/>
    <w:rsid w:val="000715B9"/>
    <w:rsid w:val="000827DD"/>
    <w:rsid w:val="000A5D2F"/>
    <w:rsid w:val="000B6F85"/>
    <w:rsid w:val="000C1BD3"/>
    <w:rsid w:val="000E075C"/>
    <w:rsid w:val="000F75FA"/>
    <w:rsid w:val="00127179"/>
    <w:rsid w:val="00132030"/>
    <w:rsid w:val="00162773"/>
    <w:rsid w:val="00177ED3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240A"/>
    <w:rsid w:val="00257A98"/>
    <w:rsid w:val="00257D33"/>
    <w:rsid w:val="002616A0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550EC"/>
    <w:rsid w:val="004610C4"/>
    <w:rsid w:val="004739A6"/>
    <w:rsid w:val="00474C7A"/>
    <w:rsid w:val="00481FFD"/>
    <w:rsid w:val="00483F97"/>
    <w:rsid w:val="00486E67"/>
    <w:rsid w:val="00495E9A"/>
    <w:rsid w:val="004B3202"/>
    <w:rsid w:val="004B6FCA"/>
    <w:rsid w:val="004E5EAE"/>
    <w:rsid w:val="0050238E"/>
    <w:rsid w:val="00535C36"/>
    <w:rsid w:val="005375A8"/>
    <w:rsid w:val="0055239F"/>
    <w:rsid w:val="00553983"/>
    <w:rsid w:val="00570093"/>
    <w:rsid w:val="005771D8"/>
    <w:rsid w:val="00586986"/>
    <w:rsid w:val="005A435B"/>
    <w:rsid w:val="005C1EDC"/>
    <w:rsid w:val="005C224E"/>
    <w:rsid w:val="005C79FC"/>
    <w:rsid w:val="005D331C"/>
    <w:rsid w:val="005D576E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83E77"/>
    <w:rsid w:val="00690532"/>
    <w:rsid w:val="006A5858"/>
    <w:rsid w:val="006A59D7"/>
    <w:rsid w:val="006B1801"/>
    <w:rsid w:val="006D0AEE"/>
    <w:rsid w:val="006F2831"/>
    <w:rsid w:val="00710D1F"/>
    <w:rsid w:val="00721A6D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A7281"/>
    <w:rsid w:val="008A7D12"/>
    <w:rsid w:val="008C5FB0"/>
    <w:rsid w:val="008D3191"/>
    <w:rsid w:val="008D749C"/>
    <w:rsid w:val="008E45CF"/>
    <w:rsid w:val="008F5E0D"/>
    <w:rsid w:val="008F7467"/>
    <w:rsid w:val="00902454"/>
    <w:rsid w:val="00903536"/>
    <w:rsid w:val="00904CCF"/>
    <w:rsid w:val="009112FC"/>
    <w:rsid w:val="00915010"/>
    <w:rsid w:val="009339BC"/>
    <w:rsid w:val="00941046"/>
    <w:rsid w:val="00944D06"/>
    <w:rsid w:val="00963B4F"/>
    <w:rsid w:val="00982180"/>
    <w:rsid w:val="009A4EF9"/>
    <w:rsid w:val="009E3B3E"/>
    <w:rsid w:val="009F2C89"/>
    <w:rsid w:val="009F53A3"/>
    <w:rsid w:val="009F72CB"/>
    <w:rsid w:val="00A0792A"/>
    <w:rsid w:val="00A707E9"/>
    <w:rsid w:val="00A7188A"/>
    <w:rsid w:val="00A7329E"/>
    <w:rsid w:val="00A97FCC"/>
    <w:rsid w:val="00AB57E7"/>
    <w:rsid w:val="00AC28B5"/>
    <w:rsid w:val="00AC423C"/>
    <w:rsid w:val="00AD7F87"/>
    <w:rsid w:val="00AF1FB4"/>
    <w:rsid w:val="00B12D30"/>
    <w:rsid w:val="00B13645"/>
    <w:rsid w:val="00B16036"/>
    <w:rsid w:val="00B17AA6"/>
    <w:rsid w:val="00B40083"/>
    <w:rsid w:val="00B44F8B"/>
    <w:rsid w:val="00B54307"/>
    <w:rsid w:val="00B829CA"/>
    <w:rsid w:val="00B852FC"/>
    <w:rsid w:val="00B959BE"/>
    <w:rsid w:val="00B96A7F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774F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CF5D44"/>
    <w:rsid w:val="00D14064"/>
    <w:rsid w:val="00D2066D"/>
    <w:rsid w:val="00D402B1"/>
    <w:rsid w:val="00D517EB"/>
    <w:rsid w:val="00D51ABF"/>
    <w:rsid w:val="00D54A2E"/>
    <w:rsid w:val="00D6048D"/>
    <w:rsid w:val="00D60540"/>
    <w:rsid w:val="00D76532"/>
    <w:rsid w:val="00D92DE6"/>
    <w:rsid w:val="00D932A1"/>
    <w:rsid w:val="00DA56EA"/>
    <w:rsid w:val="00DD2596"/>
    <w:rsid w:val="00DE48FA"/>
    <w:rsid w:val="00DE4B91"/>
    <w:rsid w:val="00DF10FD"/>
    <w:rsid w:val="00E02FD0"/>
    <w:rsid w:val="00E47E6E"/>
    <w:rsid w:val="00E55F26"/>
    <w:rsid w:val="00E61EAB"/>
    <w:rsid w:val="00E6706D"/>
    <w:rsid w:val="00E84A6F"/>
    <w:rsid w:val="00E87059"/>
    <w:rsid w:val="00E96A69"/>
    <w:rsid w:val="00E96ECD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21DE3"/>
    <w:rsid w:val="00F260AF"/>
    <w:rsid w:val="00F57965"/>
    <w:rsid w:val="00F57BFB"/>
    <w:rsid w:val="00F8147E"/>
    <w:rsid w:val="00F84A1C"/>
    <w:rsid w:val="00FA2D28"/>
    <w:rsid w:val="00FA76AA"/>
    <w:rsid w:val="00FB7864"/>
    <w:rsid w:val="00FC58A9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BE9A0BE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8172-A084-426B-8A88-7F9943FB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セチリジン塩酸塩錠10「BMD」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セチリジン塩酸塩錠10「BMD」</dc:title>
  <dc:creator>BIOWS27</dc:creator>
  <cp:lastModifiedBy>biows43 ビオメディクス</cp:lastModifiedBy>
  <cp:revision>3</cp:revision>
  <cp:lastPrinted>2022-03-16T05:34:00Z</cp:lastPrinted>
  <dcterms:created xsi:type="dcterms:W3CDTF">2025-02-10T04:46:00Z</dcterms:created>
  <dcterms:modified xsi:type="dcterms:W3CDTF">2025-02-10T04:46:00Z</dcterms:modified>
</cp:coreProperties>
</file>