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ABD60" w14:textId="77777777" w:rsidR="002D7188" w:rsidRPr="00296EF4" w:rsidRDefault="00D2066D" w:rsidP="00AD7F87">
      <w:pPr>
        <w:spacing w:line="500" w:lineRule="exact"/>
        <w:jc w:val="center"/>
        <w:rPr>
          <w:rFonts w:ascii="Arial" w:eastAsia="ＭＳ Ｐゴシック" w:hAnsi="Arial"/>
          <w:sz w:val="28"/>
          <w:szCs w:val="28"/>
        </w:rPr>
      </w:pPr>
      <w:r w:rsidRPr="00495E9A">
        <w:rPr>
          <w:rFonts w:ascii="Arial" w:eastAsia="ＭＳ Ｐゴシック" w:hAnsi="Arial"/>
          <w:b/>
          <w:noProof/>
          <w:sz w:val="32"/>
          <w:szCs w:val="32"/>
        </w:rPr>
        <mc:AlternateContent>
          <mc:Choice Requires="wps">
            <w:drawing>
              <wp:anchor distT="0" distB="0" distL="114300" distR="114300" simplePos="0" relativeHeight="251654656" behindDoc="0" locked="0" layoutInCell="1" allowOverlap="1" wp14:anchorId="085F63FD" wp14:editId="4E8B98F5">
                <wp:simplePos x="0" y="0"/>
                <wp:positionH relativeFrom="column">
                  <wp:posOffset>5692140</wp:posOffset>
                </wp:positionH>
                <wp:positionV relativeFrom="paragraph">
                  <wp:posOffset>-188595</wp:posOffset>
                </wp:positionV>
                <wp:extent cx="1049020" cy="257810"/>
                <wp:effectExtent l="0" t="0" r="0" b="889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9020" cy="257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D959EF" w14:textId="37C2BCFF" w:rsidR="00E71DF8" w:rsidRPr="00296EF4" w:rsidRDefault="00E71DF8" w:rsidP="002D7188">
                            <w:pPr>
                              <w:rPr>
                                <w:rFonts w:ascii="Arial" w:eastAsia="ＭＳ Ｐゴシック" w:hAnsi="Arial"/>
                                <w:sz w:val="16"/>
                                <w:szCs w:val="16"/>
                              </w:rPr>
                            </w:pPr>
                            <w:r>
                              <w:rPr>
                                <w:rFonts w:ascii="Arial" w:eastAsia="ＭＳ Ｐゴシック" w:hAnsi="Arial" w:hint="eastAsia"/>
                                <w:sz w:val="16"/>
                                <w:szCs w:val="16"/>
                              </w:rPr>
                              <w:t>20</w:t>
                            </w:r>
                            <w:r w:rsidR="007768C8">
                              <w:rPr>
                                <w:rFonts w:ascii="Arial" w:eastAsia="ＭＳ Ｐゴシック" w:hAnsi="Arial"/>
                                <w:sz w:val="16"/>
                                <w:szCs w:val="16"/>
                              </w:rPr>
                              <w:t>2</w:t>
                            </w:r>
                            <w:r w:rsidR="00C44376">
                              <w:rPr>
                                <w:rFonts w:ascii="Arial" w:eastAsia="ＭＳ Ｐゴシック" w:hAnsi="Arial" w:hint="eastAsia"/>
                                <w:sz w:val="16"/>
                                <w:szCs w:val="16"/>
                              </w:rPr>
                              <w:t>6</w:t>
                            </w:r>
                            <w:r w:rsidRPr="00296EF4">
                              <w:rPr>
                                <w:rFonts w:ascii="Arial" w:eastAsia="ＭＳ Ｐゴシック" w:hAnsi="Arial" w:hint="eastAsia"/>
                                <w:sz w:val="16"/>
                                <w:szCs w:val="16"/>
                              </w:rPr>
                              <w:t>年</w:t>
                            </w:r>
                            <w:r w:rsidR="008C05C0">
                              <w:rPr>
                                <w:rFonts w:ascii="Arial" w:eastAsia="ＭＳ Ｐゴシック" w:hAnsi="Arial" w:hint="eastAsia"/>
                                <w:sz w:val="16"/>
                                <w:szCs w:val="16"/>
                              </w:rPr>
                              <w:t>4</w:t>
                            </w:r>
                            <w:r>
                              <w:rPr>
                                <w:rFonts w:ascii="Arial" w:eastAsia="ＭＳ Ｐゴシック" w:hAnsi="Arial" w:hint="eastAsia"/>
                                <w:sz w:val="16"/>
                                <w:szCs w:val="16"/>
                              </w:rPr>
                              <w:t>月改訂</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85F63FD" id="_x0000_t202" coordsize="21600,21600" o:spt="202" path="m,l,21600r21600,l21600,xe">
                <v:stroke joinstyle="miter"/>
                <v:path gradientshapeok="t" o:connecttype="rect"/>
              </v:shapetype>
              <v:shape id="Text Box 2" o:spid="_x0000_s1026" type="#_x0000_t202" style="position:absolute;left:0;text-align:left;margin-left:448.2pt;margin-top:-14.85pt;width:82.6pt;height:20.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" filled="f" stroked="f">
                <v:textbox>
                  <w:txbxContent>
                    <w:p w14:paraId="7AD959EF" w14:textId="37C2BCFF" w:rsidR="00E71DF8" w:rsidRPr="00296EF4" w:rsidRDefault="00E71DF8" w:rsidP="002D7188">
                      <w:pPr>
                        <w:rPr>
                          <w:rFonts w:ascii="Arial" w:eastAsia="ＭＳ Ｐゴシック" w:hAnsi="Arial"/>
                          <w:sz w:val="16"/>
                          <w:szCs w:val="16"/>
                        </w:rPr>
                      </w:pPr>
                      <w:r>
                        <w:rPr>
                          <w:rFonts w:ascii="Arial" w:eastAsia="ＭＳ Ｐゴシック" w:hAnsi="Arial" w:hint="eastAsia"/>
                          <w:sz w:val="16"/>
                          <w:szCs w:val="16"/>
                        </w:rPr>
                        <w:t>20</w:t>
                      </w:r>
                      <w:r w:rsidR="007768C8">
                        <w:rPr>
                          <w:rFonts w:ascii="Arial" w:eastAsia="ＭＳ Ｐゴシック" w:hAnsi="Arial"/>
                          <w:sz w:val="16"/>
                          <w:szCs w:val="16"/>
                        </w:rPr>
                        <w:t>2</w:t>
                      </w:r>
                      <w:r w:rsidR="00C44376">
                        <w:rPr>
                          <w:rFonts w:ascii="Arial" w:eastAsia="ＭＳ Ｐゴシック" w:hAnsi="Arial" w:hint="eastAsia"/>
                          <w:sz w:val="16"/>
                          <w:szCs w:val="16"/>
                        </w:rPr>
                        <w:t>6</w:t>
                      </w:r>
                      <w:r w:rsidRPr="00296EF4">
                        <w:rPr>
                          <w:rFonts w:ascii="Arial" w:eastAsia="ＭＳ Ｐゴシック" w:hAnsi="Arial" w:hint="eastAsia"/>
                          <w:sz w:val="16"/>
                          <w:szCs w:val="16"/>
                        </w:rPr>
                        <w:t>年</w:t>
                      </w:r>
                      <w:r w:rsidR="008C05C0">
                        <w:rPr>
                          <w:rFonts w:ascii="Arial" w:eastAsia="ＭＳ Ｐゴシック" w:hAnsi="Arial" w:hint="eastAsia"/>
                          <w:sz w:val="16"/>
                          <w:szCs w:val="16"/>
                        </w:rPr>
                        <w:t>4</w:t>
                      </w:r>
                      <w:r>
                        <w:rPr>
                          <w:rFonts w:ascii="Arial" w:eastAsia="ＭＳ Ｐゴシック" w:hAnsi="Arial" w:hint="eastAsia"/>
                          <w:sz w:val="16"/>
                          <w:szCs w:val="16"/>
                        </w:rPr>
                        <w:t>月改訂</w:t>
                      </w:r>
                    </w:p>
                  </w:txbxContent>
                </v:textbox>
              </v:shape>
            </w:pict>
          </mc:Fallback>
        </mc:AlternateContent>
      </w:r>
      <w:r w:rsidR="00486E67" w:rsidRPr="00486E67">
        <w:rPr>
          <w:rFonts w:ascii="Arial" w:eastAsia="ＭＳ Ｐゴシック" w:hAnsi="Arial" w:hint="eastAsia"/>
          <w:b/>
          <w:noProof/>
          <w:sz w:val="32"/>
          <w:szCs w:val="32"/>
        </w:rPr>
        <w:t>製品別比較表（案</w:t>
      </w:r>
      <w:r w:rsidR="007B5CF2" w:rsidRPr="002E3127">
        <w:rPr>
          <w:rFonts w:ascii="Arial" w:eastAsia="ＭＳ Ｐゴシック" w:hAnsi="Arial" w:hint="eastAsia"/>
          <w:b/>
          <w:sz w:val="32"/>
          <w:szCs w:val="32"/>
        </w:rPr>
        <w:t>）</w:t>
      </w:r>
    </w:p>
    <w:tbl>
      <w:tblPr>
        <w:tblW w:w="10363"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134"/>
        <w:gridCol w:w="4614"/>
        <w:gridCol w:w="4615"/>
      </w:tblGrid>
      <w:tr w:rsidR="003A0E38" w:rsidRPr="00717CEB" w14:paraId="2D1227BE" w14:textId="77777777" w:rsidTr="00D51ABF">
        <w:trPr>
          <w:trHeight w:val="350"/>
        </w:trPr>
        <w:tc>
          <w:tcPr>
            <w:tcW w:w="1134" w:type="dxa"/>
            <w:tcBorders>
              <w:top w:val="single" w:sz="12" w:space="0" w:color="000000"/>
              <w:left w:val="single" w:sz="12" w:space="0" w:color="000000"/>
              <w:bottom w:val="double" w:sz="4" w:space="0" w:color="auto"/>
              <w:right w:val="single" w:sz="12" w:space="0" w:color="000000"/>
            </w:tcBorders>
            <w:shd w:val="pct5" w:color="auto" w:fill="auto"/>
            <w:vAlign w:val="center"/>
          </w:tcPr>
          <w:p w14:paraId="6A0FE3EA" w14:textId="77777777" w:rsidR="002D7188" w:rsidRPr="00717CEB" w:rsidRDefault="002D7188" w:rsidP="006D0AEE">
            <w:pPr>
              <w:jc w:val="center"/>
              <w:rPr>
                <w:rFonts w:asciiTheme="majorHAnsi" w:eastAsia="ＭＳ Ｐゴシック" w:hAnsiTheme="majorHAnsi" w:cstheme="majorHAnsi"/>
              </w:rPr>
            </w:pPr>
          </w:p>
        </w:tc>
        <w:tc>
          <w:tcPr>
            <w:tcW w:w="4614" w:type="dxa"/>
            <w:tcBorders>
              <w:top w:val="single" w:sz="12" w:space="0" w:color="000000"/>
              <w:left w:val="single" w:sz="12" w:space="0" w:color="000000"/>
              <w:bottom w:val="double" w:sz="4" w:space="0" w:color="auto"/>
              <w:right w:val="single" w:sz="4" w:space="0" w:color="auto"/>
            </w:tcBorders>
            <w:shd w:val="pct5" w:color="auto" w:fill="auto"/>
            <w:vAlign w:val="center"/>
          </w:tcPr>
          <w:p w14:paraId="7EA78941" w14:textId="77777777" w:rsidR="002D7188" w:rsidRPr="00717CEB" w:rsidRDefault="002D7188" w:rsidP="00903536">
            <w:pPr>
              <w:jc w:val="center"/>
              <w:rPr>
                <w:rFonts w:asciiTheme="majorHAnsi" w:eastAsia="ＭＳ Ｐゴシック" w:hAnsiTheme="majorHAnsi" w:cstheme="majorHAnsi"/>
                <w:b/>
                <w:szCs w:val="21"/>
              </w:rPr>
            </w:pPr>
            <w:r w:rsidRPr="00717CEB">
              <w:rPr>
                <w:rFonts w:asciiTheme="majorHAnsi" w:eastAsia="ＭＳ Ｐゴシック" w:hAnsiTheme="majorHAnsi" w:cstheme="majorHAnsi"/>
                <w:b/>
                <w:szCs w:val="21"/>
              </w:rPr>
              <w:t>後発品</w:t>
            </w:r>
          </w:p>
        </w:tc>
        <w:tc>
          <w:tcPr>
            <w:tcW w:w="4615" w:type="dxa"/>
            <w:tcBorders>
              <w:top w:val="single" w:sz="12" w:space="0" w:color="000000"/>
              <w:left w:val="single" w:sz="4" w:space="0" w:color="auto"/>
              <w:bottom w:val="double" w:sz="4" w:space="0" w:color="auto"/>
              <w:right w:val="single" w:sz="12" w:space="0" w:color="000000"/>
            </w:tcBorders>
            <w:shd w:val="pct5" w:color="auto" w:fill="auto"/>
            <w:vAlign w:val="center"/>
          </w:tcPr>
          <w:p w14:paraId="7C498F7A" w14:textId="16E1243B" w:rsidR="002D7188" w:rsidRPr="00717CEB" w:rsidRDefault="00AD7F87" w:rsidP="00903536">
            <w:pPr>
              <w:jc w:val="center"/>
              <w:rPr>
                <w:rFonts w:asciiTheme="majorHAnsi" w:eastAsia="ＭＳ Ｐゴシック" w:hAnsiTheme="majorHAnsi" w:cstheme="majorHAnsi"/>
                <w:b/>
                <w:szCs w:val="21"/>
              </w:rPr>
            </w:pPr>
            <w:r w:rsidRPr="00717CEB">
              <w:rPr>
                <w:rFonts w:asciiTheme="majorHAnsi" w:eastAsia="ＭＳ Ｐゴシック" w:hAnsiTheme="majorHAnsi" w:cstheme="majorHAnsi"/>
                <w:b/>
                <w:szCs w:val="21"/>
              </w:rPr>
              <w:t>標準</w:t>
            </w:r>
            <w:r w:rsidR="00AE4992">
              <w:rPr>
                <w:rFonts w:asciiTheme="majorHAnsi" w:eastAsia="ＭＳ Ｐゴシック" w:hAnsiTheme="majorHAnsi" w:cstheme="majorHAnsi" w:hint="eastAsia"/>
                <w:b/>
                <w:szCs w:val="21"/>
              </w:rPr>
              <w:t>品</w:t>
            </w:r>
          </w:p>
        </w:tc>
      </w:tr>
      <w:tr w:rsidR="003A0E38" w:rsidRPr="00717CEB" w14:paraId="335807F6" w14:textId="77777777" w:rsidTr="00D51ABF">
        <w:trPr>
          <w:trHeight w:val="567"/>
        </w:trPr>
        <w:tc>
          <w:tcPr>
            <w:tcW w:w="1134" w:type="dxa"/>
            <w:tcBorders>
              <w:top w:val="double" w:sz="4" w:space="0" w:color="auto"/>
              <w:left w:val="single" w:sz="12" w:space="0" w:color="000000"/>
              <w:right w:val="single" w:sz="12" w:space="0" w:color="000000"/>
            </w:tcBorders>
            <w:vAlign w:val="center"/>
          </w:tcPr>
          <w:p w14:paraId="2C8B7792" w14:textId="77777777" w:rsidR="00486E67" w:rsidRPr="00717CEB" w:rsidRDefault="00486E67" w:rsidP="00486E67">
            <w:pPr>
              <w:jc w:val="center"/>
              <w:rPr>
                <w:rFonts w:asciiTheme="majorHAnsi" w:eastAsia="ＭＳ Ｐゴシック" w:hAnsiTheme="majorHAnsi" w:cstheme="majorHAnsi"/>
              </w:rPr>
            </w:pPr>
            <w:r w:rsidRPr="00717CEB">
              <w:rPr>
                <w:rFonts w:asciiTheme="majorHAnsi" w:eastAsia="ＭＳ Ｐゴシック" w:hAnsiTheme="majorHAnsi" w:cstheme="majorHAnsi"/>
                <w:b/>
                <w:szCs w:val="21"/>
              </w:rPr>
              <w:t>会社名</w:t>
            </w:r>
          </w:p>
        </w:tc>
        <w:tc>
          <w:tcPr>
            <w:tcW w:w="4614" w:type="dxa"/>
            <w:tcBorders>
              <w:top w:val="double" w:sz="4" w:space="0" w:color="auto"/>
              <w:left w:val="single" w:sz="12" w:space="0" w:color="000000"/>
              <w:right w:val="single" w:sz="4" w:space="0" w:color="auto"/>
            </w:tcBorders>
            <w:vAlign w:val="center"/>
          </w:tcPr>
          <w:p w14:paraId="7D76E3D1" w14:textId="77777777" w:rsidR="00486E67" w:rsidRPr="00717CEB" w:rsidRDefault="00486E67" w:rsidP="00486E67">
            <w:pPr>
              <w:jc w:val="center"/>
              <w:rPr>
                <w:rFonts w:asciiTheme="majorHAnsi" w:eastAsia="ＭＳ Ｐゴシック" w:hAnsiTheme="majorHAnsi" w:cstheme="majorHAnsi"/>
                <w:szCs w:val="21"/>
              </w:rPr>
            </w:pPr>
            <w:r w:rsidRPr="00717CEB">
              <w:rPr>
                <w:rFonts w:asciiTheme="majorHAnsi" w:eastAsia="ＭＳ Ｐゴシック" w:hAnsiTheme="majorHAnsi" w:cstheme="majorHAnsi"/>
                <w:szCs w:val="21"/>
              </w:rPr>
              <w:t>株式会社ビオメディクス</w:t>
            </w:r>
          </w:p>
        </w:tc>
        <w:tc>
          <w:tcPr>
            <w:tcW w:w="4615" w:type="dxa"/>
            <w:tcBorders>
              <w:top w:val="double" w:sz="4" w:space="0" w:color="auto"/>
              <w:left w:val="single" w:sz="4" w:space="0" w:color="auto"/>
              <w:right w:val="single" w:sz="12" w:space="0" w:color="000000"/>
            </w:tcBorders>
            <w:vAlign w:val="center"/>
          </w:tcPr>
          <w:p w14:paraId="550EC994" w14:textId="77777777" w:rsidR="00486E67" w:rsidRPr="00717CEB" w:rsidRDefault="00486E67" w:rsidP="00486E67">
            <w:pPr>
              <w:jc w:val="center"/>
              <w:rPr>
                <w:rFonts w:asciiTheme="majorHAnsi" w:eastAsia="ＭＳ Ｐゴシック" w:hAnsiTheme="majorHAnsi" w:cstheme="majorHAnsi"/>
                <w:szCs w:val="21"/>
              </w:rPr>
            </w:pPr>
          </w:p>
        </w:tc>
      </w:tr>
      <w:tr w:rsidR="003A0E38" w:rsidRPr="00717CEB" w14:paraId="4634CD5D" w14:textId="77777777" w:rsidTr="00D51ABF">
        <w:trPr>
          <w:trHeight w:val="567"/>
        </w:trPr>
        <w:tc>
          <w:tcPr>
            <w:tcW w:w="1134" w:type="dxa"/>
            <w:tcBorders>
              <w:left w:val="single" w:sz="12" w:space="0" w:color="000000"/>
              <w:right w:val="single" w:sz="12" w:space="0" w:color="000000"/>
            </w:tcBorders>
            <w:vAlign w:val="center"/>
          </w:tcPr>
          <w:p w14:paraId="53362FFF" w14:textId="77777777" w:rsidR="00486E67" w:rsidRPr="00717CEB" w:rsidRDefault="002A363A" w:rsidP="00486E67">
            <w:pPr>
              <w:jc w:val="center"/>
              <w:rPr>
                <w:rFonts w:asciiTheme="majorHAnsi" w:eastAsia="ＭＳ Ｐゴシック" w:hAnsiTheme="majorHAnsi" w:cstheme="majorHAnsi"/>
              </w:rPr>
            </w:pPr>
            <w:r>
              <w:rPr>
                <w:rFonts w:asciiTheme="majorHAnsi" w:eastAsia="ＭＳ Ｐゴシック" w:hAnsiTheme="majorHAnsi" w:cstheme="majorHAnsi" w:hint="eastAsia"/>
                <w:b/>
                <w:szCs w:val="21"/>
              </w:rPr>
              <w:t>製品</w:t>
            </w:r>
            <w:r w:rsidR="00486E67" w:rsidRPr="00717CEB">
              <w:rPr>
                <w:rFonts w:asciiTheme="majorHAnsi" w:eastAsia="ＭＳ Ｐゴシック" w:hAnsiTheme="majorHAnsi" w:cstheme="majorHAnsi"/>
                <w:b/>
                <w:szCs w:val="21"/>
              </w:rPr>
              <w:t>名</w:t>
            </w:r>
          </w:p>
        </w:tc>
        <w:tc>
          <w:tcPr>
            <w:tcW w:w="4614" w:type="dxa"/>
            <w:tcBorders>
              <w:left w:val="single" w:sz="12" w:space="0" w:color="000000"/>
              <w:right w:val="single" w:sz="4" w:space="0" w:color="auto"/>
            </w:tcBorders>
            <w:vAlign w:val="center"/>
          </w:tcPr>
          <w:p w14:paraId="60DC3C5A" w14:textId="77777777" w:rsidR="00486E67" w:rsidRPr="00717CEB" w:rsidRDefault="00F46D10" w:rsidP="00486E67">
            <w:pPr>
              <w:ind w:leftChars="-7" w:hangingChars="7" w:hanging="15"/>
              <w:jc w:val="center"/>
              <w:rPr>
                <w:rFonts w:asciiTheme="majorHAnsi" w:eastAsia="ＭＳ Ｐゴシック" w:hAnsiTheme="majorHAnsi" w:cstheme="majorHAnsi"/>
                <w:szCs w:val="21"/>
              </w:rPr>
            </w:pPr>
            <w:r w:rsidRPr="00717CEB">
              <w:rPr>
                <w:rFonts w:asciiTheme="majorHAnsi" w:eastAsia="ＭＳ Ｐゴシック" w:hAnsiTheme="majorHAnsi" w:cstheme="majorHAnsi"/>
                <w:szCs w:val="21"/>
              </w:rPr>
              <w:t>シクロスポリンカプセル</w:t>
            </w:r>
            <w:r w:rsidR="0077147C">
              <w:rPr>
                <w:rFonts w:asciiTheme="majorHAnsi" w:eastAsia="ＭＳ Ｐゴシック" w:hAnsiTheme="majorHAnsi" w:cstheme="majorHAnsi" w:hint="eastAsia"/>
                <w:szCs w:val="21"/>
              </w:rPr>
              <w:t>5</w:t>
            </w:r>
            <w:r w:rsidRPr="00717CEB">
              <w:rPr>
                <w:rFonts w:asciiTheme="majorHAnsi" w:eastAsia="ＭＳ Ｐゴシック" w:hAnsiTheme="majorHAnsi" w:cstheme="majorHAnsi"/>
                <w:szCs w:val="21"/>
              </w:rPr>
              <w:t>0mg</w:t>
            </w:r>
            <w:r w:rsidRPr="00717CEB">
              <w:rPr>
                <w:rFonts w:asciiTheme="majorHAnsi" w:eastAsia="ＭＳ Ｐゴシック" w:hAnsiTheme="majorHAnsi" w:cstheme="majorHAnsi"/>
                <w:szCs w:val="21"/>
              </w:rPr>
              <w:t>「</w:t>
            </w:r>
            <w:r w:rsidRPr="00717CEB">
              <w:rPr>
                <w:rFonts w:asciiTheme="majorHAnsi" w:eastAsia="ＭＳ Ｐゴシック" w:hAnsiTheme="majorHAnsi" w:cstheme="majorHAnsi"/>
                <w:szCs w:val="21"/>
              </w:rPr>
              <w:t>BMD</w:t>
            </w:r>
            <w:r w:rsidRPr="00717CEB">
              <w:rPr>
                <w:rFonts w:asciiTheme="majorHAnsi" w:eastAsia="ＭＳ Ｐゴシック" w:hAnsiTheme="majorHAnsi" w:cstheme="majorHAnsi"/>
                <w:szCs w:val="21"/>
              </w:rPr>
              <w:t>」</w:t>
            </w:r>
          </w:p>
        </w:tc>
        <w:tc>
          <w:tcPr>
            <w:tcW w:w="4615" w:type="dxa"/>
            <w:tcBorders>
              <w:left w:val="single" w:sz="4" w:space="0" w:color="auto"/>
              <w:right w:val="single" w:sz="12" w:space="0" w:color="000000"/>
            </w:tcBorders>
            <w:vAlign w:val="center"/>
          </w:tcPr>
          <w:p w14:paraId="7C04260D" w14:textId="30691F7B" w:rsidR="00486E67" w:rsidRPr="00717CEB" w:rsidRDefault="0056634D" w:rsidP="00486E67">
            <w:pPr>
              <w:ind w:leftChars="-7" w:hangingChars="7" w:hanging="15"/>
              <w:jc w:val="center"/>
              <w:rPr>
                <w:rFonts w:asciiTheme="majorHAnsi" w:eastAsia="ＭＳ Ｐゴシック" w:hAnsiTheme="majorHAnsi" w:cstheme="majorHAnsi"/>
                <w:szCs w:val="21"/>
              </w:rPr>
            </w:pPr>
            <w:r>
              <w:rPr>
                <w:rFonts w:asciiTheme="majorHAnsi" w:eastAsia="ＭＳ Ｐゴシック" w:hAnsiTheme="majorHAnsi" w:cstheme="majorHAnsi" w:hint="eastAsia"/>
                <w:szCs w:val="21"/>
              </w:rPr>
              <w:t>ネオーラル</w:t>
            </w:r>
            <w:r>
              <w:rPr>
                <w:rFonts w:asciiTheme="majorHAnsi" w:eastAsia="ＭＳ Ｐゴシック" w:hAnsiTheme="majorHAnsi" w:cstheme="majorHAnsi" w:hint="eastAsia"/>
                <w:szCs w:val="21"/>
              </w:rPr>
              <w:t>50mg</w:t>
            </w:r>
            <w:r>
              <w:rPr>
                <w:rFonts w:asciiTheme="majorHAnsi" w:eastAsia="ＭＳ Ｐゴシック" w:hAnsiTheme="majorHAnsi" w:cstheme="majorHAnsi" w:hint="eastAsia"/>
                <w:szCs w:val="21"/>
              </w:rPr>
              <w:t>カプセル</w:t>
            </w:r>
          </w:p>
        </w:tc>
      </w:tr>
      <w:tr w:rsidR="003A0E38" w:rsidRPr="00717CEB" w14:paraId="46BD22B8" w14:textId="77777777" w:rsidTr="00D51ABF">
        <w:trPr>
          <w:trHeight w:val="567"/>
        </w:trPr>
        <w:tc>
          <w:tcPr>
            <w:tcW w:w="1134" w:type="dxa"/>
            <w:tcBorders>
              <w:left w:val="single" w:sz="12" w:space="0" w:color="000000"/>
              <w:right w:val="single" w:sz="12" w:space="0" w:color="000000"/>
            </w:tcBorders>
            <w:vAlign w:val="center"/>
          </w:tcPr>
          <w:p w14:paraId="72B74060" w14:textId="77777777" w:rsidR="00486E67" w:rsidRPr="00717CEB" w:rsidRDefault="00486E67" w:rsidP="00486E67">
            <w:pPr>
              <w:jc w:val="center"/>
              <w:rPr>
                <w:rFonts w:asciiTheme="majorHAnsi" w:eastAsia="ＭＳ Ｐゴシック" w:hAnsiTheme="majorHAnsi" w:cstheme="majorHAnsi"/>
                <w:b/>
                <w:szCs w:val="21"/>
              </w:rPr>
            </w:pPr>
            <w:r w:rsidRPr="00717CEB">
              <w:rPr>
                <w:rFonts w:asciiTheme="majorHAnsi" w:eastAsia="ＭＳ Ｐゴシック" w:hAnsiTheme="majorHAnsi" w:cstheme="majorHAnsi"/>
                <w:b/>
                <w:szCs w:val="21"/>
              </w:rPr>
              <w:t>薬　価</w:t>
            </w:r>
          </w:p>
        </w:tc>
        <w:tc>
          <w:tcPr>
            <w:tcW w:w="4614" w:type="dxa"/>
            <w:tcBorders>
              <w:left w:val="single" w:sz="12" w:space="0" w:color="000000"/>
              <w:right w:val="single" w:sz="4" w:space="0" w:color="auto"/>
            </w:tcBorders>
            <w:vAlign w:val="center"/>
          </w:tcPr>
          <w:p w14:paraId="5938A9BF" w14:textId="1493F28F" w:rsidR="00486E67" w:rsidRDefault="00C44376" w:rsidP="00486E67">
            <w:pPr>
              <w:jc w:val="center"/>
              <w:rPr>
                <w:rFonts w:asciiTheme="majorHAnsi" w:eastAsia="ＭＳ Ｐゴシック" w:hAnsiTheme="majorHAnsi" w:cstheme="majorHAnsi"/>
                <w:color w:val="000000" w:themeColor="text1"/>
                <w:szCs w:val="21"/>
              </w:rPr>
            </w:pPr>
            <w:r>
              <w:rPr>
                <w:rFonts w:asciiTheme="majorHAnsi" w:eastAsia="ＭＳ Ｐゴシック" w:hAnsiTheme="majorHAnsi" w:cstheme="majorHAnsi" w:hint="eastAsia"/>
                <w:color w:val="000000" w:themeColor="text1"/>
                <w:szCs w:val="21"/>
              </w:rPr>
              <w:t>88</w:t>
            </w:r>
            <w:r w:rsidR="00F82DDD" w:rsidRPr="00F82DDD">
              <w:rPr>
                <w:rFonts w:asciiTheme="majorHAnsi" w:eastAsia="ＭＳ Ｐゴシック" w:hAnsiTheme="majorHAnsi" w:cstheme="majorHAnsi"/>
                <w:color w:val="000000" w:themeColor="text1"/>
                <w:szCs w:val="21"/>
              </w:rPr>
              <w:t>.</w:t>
            </w:r>
            <w:r>
              <w:rPr>
                <w:rFonts w:asciiTheme="majorHAnsi" w:eastAsia="ＭＳ Ｐゴシック" w:hAnsiTheme="majorHAnsi" w:cstheme="majorHAnsi" w:hint="eastAsia"/>
                <w:color w:val="000000" w:themeColor="text1"/>
                <w:szCs w:val="21"/>
              </w:rPr>
              <w:t>5</w:t>
            </w:r>
            <w:r w:rsidR="0077147C">
              <w:rPr>
                <w:rFonts w:asciiTheme="majorHAnsi" w:eastAsia="ＭＳ Ｐゴシック" w:hAnsiTheme="majorHAnsi" w:cstheme="majorHAnsi" w:hint="eastAsia"/>
                <w:color w:val="000000" w:themeColor="text1"/>
                <w:szCs w:val="21"/>
              </w:rPr>
              <w:t>0</w:t>
            </w:r>
            <w:r w:rsidR="00486E67" w:rsidRPr="00717CEB">
              <w:rPr>
                <w:rFonts w:asciiTheme="majorHAnsi" w:eastAsia="ＭＳ Ｐゴシック" w:hAnsiTheme="majorHAnsi" w:cstheme="majorHAnsi"/>
                <w:color w:val="000000" w:themeColor="text1"/>
                <w:szCs w:val="21"/>
              </w:rPr>
              <w:t>円／</w:t>
            </w:r>
            <w:r w:rsidR="002748D4">
              <w:rPr>
                <w:rFonts w:asciiTheme="majorHAnsi" w:eastAsia="ＭＳ Ｐゴシック" w:hAnsiTheme="majorHAnsi" w:cstheme="majorHAnsi" w:hint="eastAsia"/>
                <w:color w:val="000000" w:themeColor="text1"/>
                <w:szCs w:val="21"/>
              </w:rPr>
              <w:t>カプセル</w:t>
            </w:r>
          </w:p>
          <w:p w14:paraId="7B2D89AC" w14:textId="2E599EE7" w:rsidR="0056634D" w:rsidRPr="00717CEB" w:rsidRDefault="0056634D" w:rsidP="00486E67">
            <w:pPr>
              <w:jc w:val="center"/>
              <w:rPr>
                <w:rFonts w:asciiTheme="majorHAnsi" w:eastAsia="ＭＳ Ｐゴシック" w:hAnsiTheme="majorHAnsi" w:cstheme="majorHAnsi"/>
                <w:color w:val="000000"/>
                <w:szCs w:val="21"/>
              </w:rPr>
            </w:pPr>
            <w:r>
              <w:rPr>
                <w:rFonts w:asciiTheme="majorHAnsi" w:eastAsia="ＭＳ Ｐゴシック" w:hAnsiTheme="majorHAnsi" w:cstheme="majorHAnsi" w:hint="eastAsia"/>
                <w:color w:val="000000" w:themeColor="text1"/>
                <w:szCs w:val="21"/>
              </w:rPr>
              <w:t>(</w:t>
            </w:r>
            <w:r>
              <w:rPr>
                <w:rFonts w:asciiTheme="majorHAnsi" w:eastAsia="ＭＳ Ｐゴシック" w:hAnsiTheme="majorHAnsi" w:cstheme="majorHAnsi" w:hint="eastAsia"/>
                <w:color w:val="000000" w:themeColor="text1"/>
                <w:szCs w:val="21"/>
              </w:rPr>
              <w:t>標準品との差：</w:t>
            </w:r>
            <w:r w:rsidR="00501B19">
              <w:rPr>
                <w:rFonts w:asciiTheme="majorHAnsi" w:eastAsia="ＭＳ Ｐゴシック" w:hAnsiTheme="majorHAnsi" w:cstheme="majorHAnsi" w:hint="eastAsia"/>
                <w:color w:val="000000" w:themeColor="text1"/>
                <w:szCs w:val="21"/>
              </w:rPr>
              <w:t>3</w:t>
            </w:r>
            <w:r w:rsidR="00C44376">
              <w:rPr>
                <w:rFonts w:asciiTheme="majorHAnsi" w:eastAsia="ＭＳ Ｐゴシック" w:hAnsiTheme="majorHAnsi" w:cstheme="majorHAnsi" w:hint="eastAsia"/>
                <w:color w:val="000000" w:themeColor="text1"/>
                <w:szCs w:val="21"/>
              </w:rPr>
              <w:t>4</w:t>
            </w:r>
            <w:r>
              <w:rPr>
                <w:rFonts w:asciiTheme="majorHAnsi" w:eastAsia="ＭＳ Ｐゴシック" w:hAnsiTheme="majorHAnsi" w:cstheme="majorHAnsi" w:hint="eastAsia"/>
                <w:color w:val="000000" w:themeColor="text1"/>
                <w:szCs w:val="21"/>
              </w:rPr>
              <w:t>.</w:t>
            </w:r>
            <w:r w:rsidR="00501B19">
              <w:rPr>
                <w:rFonts w:asciiTheme="majorHAnsi" w:eastAsia="ＭＳ Ｐゴシック" w:hAnsiTheme="majorHAnsi" w:cstheme="majorHAnsi" w:hint="eastAsia"/>
                <w:color w:val="000000" w:themeColor="text1"/>
                <w:szCs w:val="21"/>
              </w:rPr>
              <w:t>1</w:t>
            </w:r>
            <w:r w:rsidR="004C0EC0">
              <w:rPr>
                <w:rFonts w:asciiTheme="majorHAnsi" w:eastAsia="ＭＳ Ｐゴシック" w:hAnsiTheme="majorHAnsi" w:cstheme="majorHAnsi" w:hint="eastAsia"/>
                <w:color w:val="000000" w:themeColor="text1"/>
                <w:szCs w:val="21"/>
              </w:rPr>
              <w:t>0</w:t>
            </w:r>
            <w:r>
              <w:rPr>
                <w:rFonts w:asciiTheme="majorHAnsi" w:eastAsia="ＭＳ Ｐゴシック" w:hAnsiTheme="majorHAnsi" w:cstheme="majorHAnsi" w:hint="eastAsia"/>
                <w:color w:val="000000" w:themeColor="text1"/>
                <w:szCs w:val="21"/>
              </w:rPr>
              <w:t>円</w:t>
            </w:r>
            <w:r>
              <w:rPr>
                <w:rFonts w:asciiTheme="majorHAnsi" w:eastAsia="ＭＳ Ｐゴシック" w:hAnsiTheme="majorHAnsi" w:cstheme="majorHAnsi" w:hint="eastAsia"/>
                <w:color w:val="000000" w:themeColor="text1"/>
                <w:szCs w:val="21"/>
              </w:rPr>
              <w:t>)</w:t>
            </w:r>
          </w:p>
        </w:tc>
        <w:tc>
          <w:tcPr>
            <w:tcW w:w="4615" w:type="dxa"/>
            <w:tcBorders>
              <w:left w:val="single" w:sz="4" w:space="0" w:color="auto"/>
              <w:right w:val="single" w:sz="12" w:space="0" w:color="000000"/>
            </w:tcBorders>
            <w:vAlign w:val="center"/>
          </w:tcPr>
          <w:p w14:paraId="1D0793C8" w14:textId="7E5CAAA4" w:rsidR="00486E67" w:rsidRPr="00717CEB" w:rsidRDefault="00916DB6" w:rsidP="00486E67">
            <w:pPr>
              <w:jc w:val="center"/>
              <w:rPr>
                <w:rFonts w:asciiTheme="majorHAnsi" w:eastAsia="ＭＳ Ｐゴシック" w:hAnsiTheme="majorHAnsi" w:cstheme="majorHAnsi"/>
                <w:color w:val="000000"/>
                <w:szCs w:val="21"/>
              </w:rPr>
            </w:pPr>
            <w:r>
              <w:rPr>
                <w:rFonts w:asciiTheme="majorHAnsi" w:eastAsia="ＭＳ Ｐゴシック" w:hAnsiTheme="majorHAnsi" w:cstheme="majorHAnsi" w:hint="eastAsia"/>
                <w:color w:val="000000"/>
                <w:szCs w:val="21"/>
              </w:rPr>
              <w:t>1</w:t>
            </w:r>
            <w:r w:rsidR="00501B19">
              <w:rPr>
                <w:rFonts w:asciiTheme="majorHAnsi" w:eastAsia="ＭＳ Ｐゴシック" w:hAnsiTheme="majorHAnsi" w:cstheme="majorHAnsi" w:hint="eastAsia"/>
                <w:color w:val="000000"/>
                <w:szCs w:val="21"/>
              </w:rPr>
              <w:t>22</w:t>
            </w:r>
            <w:r w:rsidR="00686C63">
              <w:rPr>
                <w:rFonts w:asciiTheme="majorHAnsi" w:eastAsia="ＭＳ Ｐゴシック" w:hAnsiTheme="majorHAnsi" w:cstheme="majorHAnsi" w:hint="eastAsia"/>
                <w:color w:val="000000"/>
                <w:szCs w:val="21"/>
              </w:rPr>
              <w:t>.</w:t>
            </w:r>
            <w:r w:rsidR="00501B19">
              <w:rPr>
                <w:rFonts w:asciiTheme="majorHAnsi" w:eastAsia="ＭＳ Ｐゴシック" w:hAnsiTheme="majorHAnsi" w:cstheme="majorHAnsi" w:hint="eastAsia"/>
                <w:color w:val="000000"/>
                <w:szCs w:val="21"/>
              </w:rPr>
              <w:t>6</w:t>
            </w:r>
            <w:r>
              <w:rPr>
                <w:rFonts w:asciiTheme="majorHAnsi" w:eastAsia="ＭＳ Ｐゴシック" w:hAnsiTheme="majorHAnsi" w:cstheme="majorHAnsi" w:hint="eastAsia"/>
                <w:color w:val="000000"/>
                <w:szCs w:val="21"/>
              </w:rPr>
              <w:t>0</w:t>
            </w:r>
            <w:r w:rsidR="00486E67" w:rsidRPr="00717CEB">
              <w:rPr>
                <w:rFonts w:asciiTheme="majorHAnsi" w:eastAsia="ＭＳ Ｐゴシック" w:hAnsiTheme="majorHAnsi" w:cstheme="majorHAnsi"/>
                <w:color w:val="000000"/>
                <w:szCs w:val="21"/>
              </w:rPr>
              <w:t>円／</w:t>
            </w:r>
            <w:r w:rsidR="002748D4">
              <w:rPr>
                <w:rFonts w:asciiTheme="majorHAnsi" w:eastAsia="ＭＳ Ｐゴシック" w:hAnsiTheme="majorHAnsi" w:cstheme="majorHAnsi" w:hint="eastAsia"/>
                <w:color w:val="000000"/>
                <w:szCs w:val="21"/>
              </w:rPr>
              <w:t>カプセル</w:t>
            </w:r>
          </w:p>
        </w:tc>
      </w:tr>
      <w:tr w:rsidR="003A0E38" w:rsidRPr="00717CEB" w14:paraId="79D85570" w14:textId="77777777" w:rsidTr="00BB46BC">
        <w:trPr>
          <w:trHeight w:val="567"/>
        </w:trPr>
        <w:tc>
          <w:tcPr>
            <w:tcW w:w="1134" w:type="dxa"/>
            <w:tcBorders>
              <w:left w:val="single" w:sz="12" w:space="0" w:color="000000"/>
              <w:right w:val="single" w:sz="12" w:space="0" w:color="000000"/>
            </w:tcBorders>
            <w:vAlign w:val="center"/>
          </w:tcPr>
          <w:p w14:paraId="60E9B61F" w14:textId="77777777" w:rsidR="00486E67" w:rsidRPr="00717CEB" w:rsidRDefault="00486E67" w:rsidP="00486E67">
            <w:pPr>
              <w:jc w:val="center"/>
              <w:rPr>
                <w:rFonts w:asciiTheme="majorHAnsi" w:eastAsia="ＭＳ Ｐゴシック" w:hAnsiTheme="majorHAnsi" w:cstheme="majorHAnsi"/>
                <w:b/>
                <w:szCs w:val="21"/>
              </w:rPr>
            </w:pPr>
            <w:r w:rsidRPr="00717CEB">
              <w:rPr>
                <w:rFonts w:asciiTheme="majorHAnsi" w:eastAsia="ＭＳ Ｐゴシック" w:hAnsiTheme="majorHAnsi" w:cstheme="majorHAnsi"/>
                <w:b/>
                <w:szCs w:val="21"/>
              </w:rPr>
              <w:t>規　格</w:t>
            </w:r>
          </w:p>
        </w:tc>
        <w:tc>
          <w:tcPr>
            <w:tcW w:w="9229" w:type="dxa"/>
            <w:gridSpan w:val="2"/>
            <w:tcBorders>
              <w:left w:val="single" w:sz="12" w:space="0" w:color="000000"/>
              <w:right w:val="single" w:sz="12" w:space="0" w:color="000000"/>
            </w:tcBorders>
            <w:vAlign w:val="center"/>
          </w:tcPr>
          <w:p w14:paraId="00FCB5D5" w14:textId="314D0D33" w:rsidR="00B52FB8" w:rsidRPr="00717CEB" w:rsidRDefault="00F46D10" w:rsidP="00B52FB8">
            <w:pPr>
              <w:jc w:val="center"/>
              <w:rPr>
                <w:rFonts w:asciiTheme="majorHAnsi" w:eastAsia="ＭＳ Ｐゴシック" w:hAnsiTheme="majorHAnsi" w:cstheme="majorHAnsi"/>
                <w:szCs w:val="21"/>
              </w:rPr>
            </w:pPr>
            <w:r w:rsidRPr="00717CEB">
              <w:rPr>
                <w:rFonts w:asciiTheme="majorHAnsi" w:eastAsia="ＭＳ Ｐゴシック" w:hAnsiTheme="majorHAnsi" w:cstheme="majorHAnsi"/>
                <w:szCs w:val="21"/>
              </w:rPr>
              <w:t>1</w:t>
            </w:r>
            <w:r w:rsidRPr="00717CEB">
              <w:rPr>
                <w:rFonts w:asciiTheme="majorHAnsi" w:eastAsia="ＭＳ Ｐゴシック" w:hAnsiTheme="majorHAnsi" w:cstheme="majorHAnsi"/>
                <w:szCs w:val="21"/>
              </w:rPr>
              <w:t>カプセル</w:t>
            </w:r>
            <w:r w:rsidR="00B52FB8" w:rsidRPr="00B52FB8">
              <w:rPr>
                <w:rFonts w:asciiTheme="majorHAnsi" w:eastAsia="ＭＳ Ｐゴシック" w:hAnsiTheme="majorHAnsi" w:cstheme="majorHAnsi" w:hint="eastAsia"/>
                <w:szCs w:val="21"/>
              </w:rPr>
              <w:t>中シクロスポリン（日局）</w:t>
            </w:r>
            <w:r w:rsidR="0077147C">
              <w:rPr>
                <w:rFonts w:asciiTheme="majorHAnsi" w:eastAsia="ＭＳ Ｐゴシック" w:hAnsiTheme="majorHAnsi" w:cstheme="majorHAnsi" w:hint="eastAsia"/>
                <w:szCs w:val="21"/>
              </w:rPr>
              <w:t>50</w:t>
            </w:r>
            <w:r w:rsidRPr="00717CEB">
              <w:rPr>
                <w:rFonts w:asciiTheme="majorHAnsi" w:eastAsia="ＭＳ Ｐゴシック" w:hAnsiTheme="majorHAnsi" w:cstheme="majorHAnsi"/>
                <w:szCs w:val="21"/>
              </w:rPr>
              <w:t>mg</w:t>
            </w:r>
          </w:p>
        </w:tc>
      </w:tr>
      <w:tr w:rsidR="00686C63" w:rsidRPr="00717CEB" w14:paraId="44BBBA20" w14:textId="77777777" w:rsidTr="00686C63">
        <w:trPr>
          <w:trHeight w:val="567"/>
        </w:trPr>
        <w:tc>
          <w:tcPr>
            <w:tcW w:w="1134" w:type="dxa"/>
            <w:tcBorders>
              <w:left w:val="single" w:sz="12" w:space="0" w:color="000000"/>
              <w:right w:val="single" w:sz="12" w:space="0" w:color="000000"/>
            </w:tcBorders>
            <w:vAlign w:val="center"/>
          </w:tcPr>
          <w:p w14:paraId="7B529834" w14:textId="77777777" w:rsidR="00686C63" w:rsidRPr="00717CEB" w:rsidRDefault="00686C63" w:rsidP="00486E67">
            <w:pPr>
              <w:jc w:val="center"/>
              <w:rPr>
                <w:rFonts w:asciiTheme="majorHAnsi" w:eastAsia="ＭＳ Ｐゴシック" w:hAnsiTheme="majorHAnsi" w:cstheme="majorHAnsi"/>
                <w:b/>
                <w:szCs w:val="21"/>
              </w:rPr>
            </w:pPr>
            <w:r w:rsidRPr="00473C73">
              <w:rPr>
                <w:rFonts w:asciiTheme="majorHAnsi" w:eastAsia="ＭＳ Ｐゴシック" w:hAnsiTheme="majorHAnsi" w:cstheme="majorHAnsi"/>
                <w:b/>
                <w:spacing w:val="79"/>
                <w:kern w:val="0"/>
                <w:szCs w:val="21"/>
                <w:fitText w:val="579" w:id="-377303296"/>
              </w:rPr>
              <w:t>薬</w:t>
            </w:r>
            <w:r w:rsidRPr="00473C73">
              <w:rPr>
                <w:rFonts w:asciiTheme="majorHAnsi" w:eastAsia="ＭＳ Ｐゴシック" w:hAnsiTheme="majorHAnsi" w:cstheme="majorHAnsi"/>
                <w:b/>
                <w:kern w:val="0"/>
                <w:szCs w:val="21"/>
                <w:fitText w:val="579" w:id="-377303296"/>
              </w:rPr>
              <w:t>効</w:t>
            </w:r>
          </w:p>
          <w:p w14:paraId="2AA60BA3" w14:textId="77777777" w:rsidR="00686C63" w:rsidRPr="00717CEB" w:rsidRDefault="00686C63" w:rsidP="00486E67">
            <w:pPr>
              <w:jc w:val="center"/>
              <w:rPr>
                <w:rFonts w:asciiTheme="majorHAnsi" w:eastAsia="ＭＳ Ｐゴシック" w:hAnsiTheme="majorHAnsi" w:cstheme="majorHAnsi"/>
                <w:b/>
                <w:szCs w:val="21"/>
              </w:rPr>
            </w:pPr>
            <w:r w:rsidRPr="00717CEB">
              <w:rPr>
                <w:rFonts w:asciiTheme="majorHAnsi" w:eastAsia="ＭＳ Ｐゴシック" w:hAnsiTheme="majorHAnsi" w:cstheme="majorHAnsi"/>
                <w:b/>
                <w:szCs w:val="21"/>
              </w:rPr>
              <w:t>分類名</w:t>
            </w:r>
          </w:p>
        </w:tc>
        <w:tc>
          <w:tcPr>
            <w:tcW w:w="4614" w:type="dxa"/>
            <w:tcBorders>
              <w:left w:val="single" w:sz="12" w:space="0" w:color="000000"/>
              <w:right w:val="single" w:sz="4" w:space="0" w:color="auto"/>
            </w:tcBorders>
            <w:vAlign w:val="center"/>
          </w:tcPr>
          <w:p w14:paraId="377F6C89" w14:textId="77777777" w:rsidR="00686C63" w:rsidRPr="00717CEB" w:rsidRDefault="00686C63" w:rsidP="00486E67">
            <w:pPr>
              <w:jc w:val="center"/>
              <w:rPr>
                <w:rFonts w:asciiTheme="majorHAnsi" w:eastAsia="ＭＳ Ｐゴシック" w:hAnsiTheme="majorHAnsi" w:cstheme="majorHAnsi"/>
                <w:szCs w:val="21"/>
              </w:rPr>
            </w:pPr>
            <w:r w:rsidRPr="00717CEB">
              <w:rPr>
                <w:rFonts w:asciiTheme="majorHAnsi" w:eastAsia="ＭＳ Ｐゴシック" w:hAnsiTheme="majorHAnsi" w:cstheme="majorHAnsi"/>
                <w:szCs w:val="21"/>
              </w:rPr>
              <w:t>免疫抑制剤</w:t>
            </w:r>
          </w:p>
        </w:tc>
        <w:tc>
          <w:tcPr>
            <w:tcW w:w="4615" w:type="dxa"/>
            <w:tcBorders>
              <w:left w:val="single" w:sz="4" w:space="0" w:color="auto"/>
              <w:right w:val="single" w:sz="12" w:space="0" w:color="000000"/>
            </w:tcBorders>
            <w:vAlign w:val="center"/>
          </w:tcPr>
          <w:p w14:paraId="3F1932B9" w14:textId="6ED1A293" w:rsidR="00686C63" w:rsidRPr="00717CEB" w:rsidRDefault="00686C63" w:rsidP="00486E67">
            <w:pPr>
              <w:jc w:val="center"/>
              <w:rPr>
                <w:rFonts w:asciiTheme="majorHAnsi" w:eastAsia="ＭＳ Ｐゴシック" w:hAnsiTheme="majorHAnsi" w:cstheme="majorHAnsi"/>
                <w:szCs w:val="21"/>
              </w:rPr>
            </w:pPr>
            <w:r w:rsidRPr="00686C63">
              <w:rPr>
                <w:rFonts w:asciiTheme="majorHAnsi" w:eastAsia="ＭＳ Ｐゴシック" w:hAnsiTheme="majorHAnsi" w:cstheme="majorHAnsi" w:hint="eastAsia"/>
                <w:szCs w:val="21"/>
              </w:rPr>
              <w:t>免疫抑制剤（カルシニューリンインヒビター）</w:t>
            </w:r>
          </w:p>
        </w:tc>
      </w:tr>
      <w:tr w:rsidR="00A65795" w:rsidRPr="00717CEB" w14:paraId="195DB4DA" w14:textId="77777777" w:rsidTr="00E71DF8">
        <w:trPr>
          <w:trHeight w:val="567"/>
        </w:trPr>
        <w:tc>
          <w:tcPr>
            <w:tcW w:w="1134" w:type="dxa"/>
            <w:tcBorders>
              <w:left w:val="single" w:sz="12" w:space="0" w:color="000000"/>
              <w:right w:val="single" w:sz="12" w:space="0" w:color="000000"/>
            </w:tcBorders>
            <w:vAlign w:val="center"/>
          </w:tcPr>
          <w:p w14:paraId="13B94462" w14:textId="77777777" w:rsidR="00A65795" w:rsidRDefault="00A65795" w:rsidP="00A65795">
            <w:pPr>
              <w:jc w:val="center"/>
              <w:rPr>
                <w:rFonts w:asciiTheme="majorHAnsi" w:eastAsia="ＭＳ Ｐゴシック" w:hAnsiTheme="majorHAnsi" w:cstheme="majorHAnsi"/>
                <w:b/>
                <w:kern w:val="0"/>
                <w:szCs w:val="21"/>
              </w:rPr>
            </w:pPr>
            <w:r w:rsidRPr="00717CEB">
              <w:rPr>
                <w:rFonts w:asciiTheme="majorHAnsi" w:eastAsia="ＭＳ Ｐゴシック" w:hAnsiTheme="majorHAnsi" w:cstheme="majorHAnsi"/>
                <w:b/>
                <w:kern w:val="0"/>
                <w:szCs w:val="21"/>
              </w:rPr>
              <w:t>効　能</w:t>
            </w:r>
          </w:p>
          <w:p w14:paraId="45811B6C" w14:textId="77777777" w:rsidR="00A65795" w:rsidRPr="00717CEB" w:rsidRDefault="00A65795" w:rsidP="00A65795">
            <w:pPr>
              <w:jc w:val="center"/>
              <w:rPr>
                <w:rFonts w:asciiTheme="majorHAnsi" w:eastAsia="ＭＳ Ｐゴシック" w:hAnsiTheme="majorHAnsi" w:cstheme="majorHAnsi"/>
                <w:b/>
                <w:kern w:val="0"/>
                <w:szCs w:val="21"/>
              </w:rPr>
            </w:pPr>
            <w:r>
              <w:rPr>
                <w:rFonts w:asciiTheme="majorHAnsi" w:eastAsia="ＭＳ Ｐゴシック" w:hAnsiTheme="majorHAnsi" w:cstheme="majorHAnsi" w:hint="eastAsia"/>
                <w:b/>
                <w:kern w:val="0"/>
                <w:szCs w:val="21"/>
              </w:rPr>
              <w:t>又</w:t>
            </w:r>
            <w:r>
              <w:rPr>
                <w:rFonts w:asciiTheme="majorHAnsi" w:eastAsia="ＭＳ Ｐゴシック" w:hAnsiTheme="majorHAnsi" w:cstheme="majorHAnsi" w:hint="eastAsia"/>
                <w:b/>
                <w:kern w:val="0"/>
                <w:szCs w:val="21"/>
              </w:rPr>
              <w:t xml:space="preserve"> </w:t>
            </w:r>
            <w:r>
              <w:rPr>
                <w:rFonts w:asciiTheme="majorHAnsi" w:eastAsia="ＭＳ Ｐゴシック" w:hAnsiTheme="majorHAnsi" w:cstheme="majorHAnsi" w:hint="eastAsia"/>
                <w:b/>
                <w:kern w:val="0"/>
                <w:szCs w:val="21"/>
              </w:rPr>
              <w:t>は</w:t>
            </w:r>
          </w:p>
          <w:p w14:paraId="6307B58F" w14:textId="0505E471" w:rsidR="00A65795" w:rsidRPr="00717CEB" w:rsidRDefault="00A65795" w:rsidP="00A65795">
            <w:pPr>
              <w:jc w:val="center"/>
              <w:rPr>
                <w:rFonts w:asciiTheme="majorHAnsi" w:eastAsia="ＭＳ Ｐゴシック" w:hAnsiTheme="majorHAnsi" w:cstheme="majorHAnsi"/>
                <w:b/>
                <w:szCs w:val="21"/>
              </w:rPr>
            </w:pPr>
            <w:r w:rsidRPr="00717CEB">
              <w:rPr>
                <w:rFonts w:asciiTheme="majorHAnsi" w:eastAsia="ＭＳ Ｐゴシック" w:hAnsiTheme="majorHAnsi" w:cstheme="majorHAnsi"/>
                <w:b/>
                <w:kern w:val="0"/>
                <w:szCs w:val="21"/>
              </w:rPr>
              <w:t>効　果</w:t>
            </w:r>
          </w:p>
        </w:tc>
        <w:tc>
          <w:tcPr>
            <w:tcW w:w="9229" w:type="dxa"/>
            <w:gridSpan w:val="2"/>
            <w:tcBorders>
              <w:left w:val="single" w:sz="12" w:space="0" w:color="000000"/>
              <w:right w:val="single" w:sz="12" w:space="0" w:color="000000"/>
            </w:tcBorders>
            <w:vAlign w:val="center"/>
          </w:tcPr>
          <w:p w14:paraId="40807AC0" w14:textId="77777777" w:rsidR="00A65795" w:rsidRPr="00717CEB" w:rsidRDefault="00A65795" w:rsidP="00A65795">
            <w:pPr>
              <w:spacing w:line="220" w:lineRule="exact"/>
              <w:jc w:val="left"/>
              <w:rPr>
                <w:rFonts w:asciiTheme="majorHAnsi" w:eastAsia="ＭＳ Ｐゴシック" w:hAnsiTheme="majorHAnsi" w:cstheme="majorHAnsi"/>
                <w:color w:val="000000"/>
                <w:sz w:val="18"/>
                <w:szCs w:val="18"/>
              </w:rPr>
            </w:pPr>
            <w:r>
              <w:rPr>
                <w:rFonts w:asciiTheme="majorHAnsi" w:eastAsia="ＭＳ Ｐゴシック" w:hAnsiTheme="majorHAnsi" w:cstheme="majorHAnsi" w:hint="eastAsia"/>
                <w:color w:val="000000"/>
                <w:sz w:val="18"/>
                <w:szCs w:val="18"/>
              </w:rPr>
              <w:t>○下記の</w:t>
            </w:r>
            <w:r w:rsidRPr="00717CEB">
              <w:rPr>
                <w:rFonts w:asciiTheme="majorHAnsi" w:eastAsia="ＭＳ Ｐゴシック" w:hAnsiTheme="majorHAnsi" w:cstheme="majorHAnsi"/>
                <w:color w:val="000000"/>
                <w:sz w:val="18"/>
                <w:szCs w:val="18"/>
              </w:rPr>
              <w:t>臓器移植における拒絶反応の抑制</w:t>
            </w:r>
          </w:p>
          <w:p w14:paraId="1BF1FD6E" w14:textId="77777777" w:rsidR="00A65795" w:rsidRPr="00717CEB" w:rsidRDefault="00A65795" w:rsidP="00A65795">
            <w:pPr>
              <w:spacing w:line="220" w:lineRule="exact"/>
              <w:ind w:firstLineChars="100" w:firstLine="185"/>
              <w:jc w:val="left"/>
              <w:rPr>
                <w:rFonts w:asciiTheme="majorHAnsi" w:eastAsia="ＭＳ Ｐゴシック" w:hAnsiTheme="majorHAnsi" w:cstheme="majorHAnsi"/>
                <w:color w:val="000000"/>
                <w:sz w:val="18"/>
                <w:szCs w:val="18"/>
              </w:rPr>
            </w:pPr>
            <w:r w:rsidRPr="00717CEB">
              <w:rPr>
                <w:rFonts w:asciiTheme="majorHAnsi" w:eastAsia="ＭＳ Ｐゴシック" w:hAnsiTheme="majorHAnsi" w:cstheme="majorHAnsi"/>
                <w:color w:val="000000"/>
                <w:sz w:val="18"/>
                <w:szCs w:val="18"/>
              </w:rPr>
              <w:t>腎移植、肝移植、心移植、肺移植、膵移植、小腸移植</w:t>
            </w:r>
          </w:p>
          <w:p w14:paraId="2D942B18" w14:textId="77777777" w:rsidR="00A65795" w:rsidRPr="00717CEB" w:rsidRDefault="00A65795" w:rsidP="00A65795">
            <w:pPr>
              <w:spacing w:line="220" w:lineRule="exact"/>
              <w:jc w:val="left"/>
              <w:rPr>
                <w:rFonts w:asciiTheme="majorHAnsi" w:eastAsia="ＭＳ Ｐゴシック" w:hAnsiTheme="majorHAnsi" w:cstheme="majorHAnsi"/>
                <w:color w:val="000000"/>
                <w:sz w:val="18"/>
                <w:szCs w:val="18"/>
              </w:rPr>
            </w:pPr>
            <w:r>
              <w:rPr>
                <w:rFonts w:asciiTheme="majorHAnsi" w:eastAsia="ＭＳ Ｐゴシック" w:hAnsiTheme="majorHAnsi" w:cstheme="majorHAnsi" w:hint="eastAsia"/>
                <w:color w:val="000000"/>
                <w:sz w:val="18"/>
                <w:szCs w:val="18"/>
              </w:rPr>
              <w:t>○</w:t>
            </w:r>
            <w:r w:rsidRPr="00717CEB">
              <w:rPr>
                <w:rFonts w:asciiTheme="majorHAnsi" w:eastAsia="ＭＳ Ｐゴシック" w:hAnsiTheme="majorHAnsi" w:cstheme="majorHAnsi"/>
                <w:color w:val="000000"/>
                <w:sz w:val="18"/>
                <w:szCs w:val="18"/>
              </w:rPr>
              <w:t>骨髄移植における拒絶反応及び移植片対宿主病の抑制</w:t>
            </w:r>
          </w:p>
          <w:p w14:paraId="28461229" w14:textId="77777777" w:rsidR="00A65795" w:rsidRPr="00717CEB" w:rsidRDefault="00A65795" w:rsidP="00A65795">
            <w:pPr>
              <w:spacing w:line="220" w:lineRule="exact"/>
              <w:ind w:left="185" w:hangingChars="100" w:hanging="185"/>
              <w:jc w:val="left"/>
              <w:rPr>
                <w:rFonts w:asciiTheme="majorHAnsi" w:eastAsia="ＭＳ Ｐゴシック" w:hAnsiTheme="majorHAnsi" w:cstheme="majorHAnsi"/>
                <w:color w:val="000000"/>
                <w:sz w:val="18"/>
                <w:szCs w:val="18"/>
              </w:rPr>
            </w:pPr>
            <w:r>
              <w:rPr>
                <w:rFonts w:asciiTheme="majorHAnsi" w:eastAsia="ＭＳ Ｐゴシック" w:hAnsiTheme="majorHAnsi" w:cstheme="majorHAnsi" w:hint="eastAsia"/>
                <w:color w:val="000000"/>
                <w:sz w:val="18"/>
                <w:szCs w:val="18"/>
              </w:rPr>
              <w:t>○</w:t>
            </w:r>
            <w:r w:rsidRPr="00717CEB">
              <w:rPr>
                <w:rFonts w:asciiTheme="majorHAnsi" w:eastAsia="ＭＳ Ｐゴシック" w:hAnsiTheme="majorHAnsi" w:cstheme="majorHAnsi"/>
                <w:color w:val="000000"/>
                <w:sz w:val="18"/>
                <w:szCs w:val="18"/>
              </w:rPr>
              <w:t>ベーチェット病（眼症状のある場合）、及びその他の非感染性ぶどう膜炎（既存治療で効果不十分であり、視力低下のおそれのある活動性の中間部又は後部の非感染性ぶどう膜炎に限る）</w:t>
            </w:r>
          </w:p>
          <w:p w14:paraId="23336B97" w14:textId="77777777" w:rsidR="00A65795" w:rsidRPr="00717CEB" w:rsidRDefault="00A65795" w:rsidP="00A65795">
            <w:pPr>
              <w:spacing w:line="220" w:lineRule="exact"/>
              <w:ind w:left="185" w:hangingChars="100" w:hanging="185"/>
              <w:jc w:val="left"/>
              <w:rPr>
                <w:rFonts w:asciiTheme="majorHAnsi" w:eastAsia="ＭＳ Ｐゴシック" w:hAnsiTheme="majorHAnsi" w:cstheme="majorHAnsi"/>
                <w:color w:val="000000"/>
                <w:sz w:val="18"/>
                <w:szCs w:val="18"/>
              </w:rPr>
            </w:pPr>
            <w:r>
              <w:rPr>
                <w:rFonts w:asciiTheme="majorHAnsi" w:eastAsia="ＭＳ Ｐゴシック" w:hAnsiTheme="majorHAnsi" w:cstheme="majorHAnsi" w:hint="eastAsia"/>
                <w:color w:val="000000"/>
                <w:sz w:val="18"/>
                <w:szCs w:val="18"/>
              </w:rPr>
              <w:t>○</w:t>
            </w:r>
            <w:r w:rsidRPr="00717CEB">
              <w:rPr>
                <w:rFonts w:asciiTheme="majorHAnsi" w:eastAsia="ＭＳ Ｐゴシック" w:hAnsiTheme="majorHAnsi" w:cstheme="majorHAnsi"/>
                <w:color w:val="000000"/>
                <w:sz w:val="18"/>
                <w:szCs w:val="18"/>
              </w:rPr>
              <w:t>尋常性乾癬（皮疹が全身の</w:t>
            </w:r>
            <w:r w:rsidRPr="00717CEB">
              <w:rPr>
                <w:rFonts w:asciiTheme="majorHAnsi" w:eastAsia="ＭＳ Ｐゴシック" w:hAnsiTheme="majorHAnsi" w:cstheme="majorHAnsi"/>
                <w:color w:val="000000"/>
                <w:sz w:val="18"/>
                <w:szCs w:val="18"/>
              </w:rPr>
              <w:t>30</w:t>
            </w:r>
            <w:r w:rsidRPr="00717CEB">
              <w:rPr>
                <w:rFonts w:asciiTheme="majorHAnsi" w:eastAsia="ＭＳ Ｐゴシック" w:hAnsiTheme="majorHAnsi" w:cstheme="majorHAnsi"/>
                <w:color w:val="000000"/>
                <w:sz w:val="18"/>
                <w:szCs w:val="18"/>
              </w:rPr>
              <w:t>％以上に及ぶものあるいは難治性の場合）、膿疱性乾癬、乾癬性紅皮症、関節症性乾癬</w:t>
            </w:r>
          </w:p>
          <w:p w14:paraId="06B33848" w14:textId="77777777" w:rsidR="00A65795" w:rsidRPr="00717CEB" w:rsidRDefault="00A65795" w:rsidP="00A65795">
            <w:pPr>
              <w:spacing w:line="220" w:lineRule="exact"/>
              <w:jc w:val="left"/>
              <w:rPr>
                <w:rFonts w:asciiTheme="majorHAnsi" w:eastAsia="ＭＳ Ｐゴシック" w:hAnsiTheme="majorHAnsi" w:cstheme="majorHAnsi"/>
                <w:color w:val="000000"/>
                <w:sz w:val="18"/>
                <w:szCs w:val="18"/>
              </w:rPr>
            </w:pPr>
            <w:r>
              <w:rPr>
                <w:rFonts w:asciiTheme="majorHAnsi" w:eastAsia="ＭＳ Ｐゴシック" w:hAnsiTheme="majorHAnsi" w:cstheme="majorHAnsi" w:hint="eastAsia"/>
                <w:color w:val="000000"/>
                <w:sz w:val="18"/>
                <w:szCs w:val="18"/>
              </w:rPr>
              <w:t>○</w:t>
            </w:r>
            <w:r w:rsidRPr="00717CEB">
              <w:rPr>
                <w:rFonts w:asciiTheme="majorHAnsi" w:eastAsia="ＭＳ Ｐゴシック" w:hAnsiTheme="majorHAnsi" w:cstheme="majorHAnsi"/>
                <w:color w:val="000000"/>
                <w:sz w:val="18"/>
                <w:szCs w:val="18"/>
              </w:rPr>
              <w:t>再生不良性貧血、赤芽球癆</w:t>
            </w:r>
          </w:p>
          <w:p w14:paraId="2482CD04" w14:textId="77777777" w:rsidR="00A65795" w:rsidRPr="00717CEB" w:rsidRDefault="00A65795" w:rsidP="00A65795">
            <w:pPr>
              <w:spacing w:line="220" w:lineRule="exact"/>
              <w:jc w:val="left"/>
              <w:rPr>
                <w:rFonts w:asciiTheme="majorHAnsi" w:eastAsia="ＭＳ Ｐゴシック" w:hAnsiTheme="majorHAnsi" w:cstheme="majorHAnsi"/>
                <w:color w:val="000000"/>
                <w:sz w:val="18"/>
                <w:szCs w:val="18"/>
              </w:rPr>
            </w:pPr>
            <w:r>
              <w:rPr>
                <w:rFonts w:asciiTheme="majorHAnsi" w:eastAsia="ＭＳ Ｐゴシック" w:hAnsiTheme="majorHAnsi" w:cstheme="majorHAnsi" w:hint="eastAsia"/>
                <w:color w:val="000000"/>
                <w:sz w:val="18"/>
                <w:szCs w:val="18"/>
              </w:rPr>
              <w:t>○</w:t>
            </w:r>
            <w:r w:rsidRPr="00717CEB">
              <w:rPr>
                <w:rFonts w:asciiTheme="majorHAnsi" w:eastAsia="ＭＳ Ｐゴシック" w:hAnsiTheme="majorHAnsi" w:cstheme="majorHAnsi"/>
                <w:color w:val="000000"/>
                <w:sz w:val="18"/>
                <w:szCs w:val="18"/>
              </w:rPr>
              <w:t>ネフローゼ症候群（頻回再発型あるいはステロイドに抵抗性を示す場合）</w:t>
            </w:r>
          </w:p>
          <w:p w14:paraId="48FFE865" w14:textId="77777777" w:rsidR="00A65795" w:rsidRPr="00717CEB" w:rsidRDefault="00A65795" w:rsidP="00A65795">
            <w:pPr>
              <w:spacing w:line="220" w:lineRule="exact"/>
              <w:ind w:left="185" w:hangingChars="100" w:hanging="185"/>
              <w:jc w:val="left"/>
              <w:rPr>
                <w:rFonts w:asciiTheme="majorHAnsi" w:eastAsia="ＭＳ Ｐゴシック" w:hAnsiTheme="majorHAnsi" w:cstheme="majorHAnsi"/>
                <w:color w:val="000000"/>
                <w:sz w:val="18"/>
                <w:szCs w:val="18"/>
              </w:rPr>
            </w:pPr>
            <w:r>
              <w:rPr>
                <w:rFonts w:asciiTheme="majorHAnsi" w:eastAsia="ＭＳ Ｐゴシック" w:hAnsiTheme="majorHAnsi" w:cstheme="majorHAnsi" w:hint="eastAsia"/>
                <w:color w:val="000000"/>
                <w:sz w:val="18"/>
                <w:szCs w:val="18"/>
              </w:rPr>
              <w:t>○</w:t>
            </w:r>
            <w:r w:rsidRPr="00717CEB">
              <w:rPr>
                <w:rFonts w:asciiTheme="majorHAnsi" w:eastAsia="ＭＳ Ｐゴシック" w:hAnsiTheme="majorHAnsi" w:cstheme="majorHAnsi"/>
                <w:color w:val="000000"/>
                <w:sz w:val="18"/>
                <w:szCs w:val="18"/>
              </w:rPr>
              <w:t>全身型重症筋無力症（胸腺摘出後の治療において、ステロイド剤の投与が効果不十分、又は副作用により困難な場合）</w:t>
            </w:r>
          </w:p>
          <w:p w14:paraId="1C8351A5" w14:textId="77777777" w:rsidR="00A65795" w:rsidRDefault="00A65795" w:rsidP="00A65795">
            <w:pPr>
              <w:spacing w:line="220" w:lineRule="exact"/>
              <w:jc w:val="left"/>
              <w:rPr>
                <w:rFonts w:asciiTheme="majorHAnsi" w:eastAsia="ＭＳ Ｐゴシック" w:hAnsiTheme="majorHAnsi" w:cstheme="majorHAnsi"/>
                <w:color w:val="000000"/>
                <w:sz w:val="18"/>
                <w:szCs w:val="18"/>
              </w:rPr>
            </w:pPr>
            <w:r>
              <w:rPr>
                <w:rFonts w:asciiTheme="majorHAnsi" w:eastAsia="ＭＳ Ｐゴシック" w:hAnsiTheme="majorHAnsi" w:cstheme="majorHAnsi" w:hint="eastAsia"/>
                <w:color w:val="000000"/>
                <w:sz w:val="18"/>
                <w:szCs w:val="18"/>
              </w:rPr>
              <w:t>○</w:t>
            </w:r>
            <w:r w:rsidRPr="00717CEB">
              <w:rPr>
                <w:rFonts w:asciiTheme="majorHAnsi" w:eastAsia="ＭＳ Ｐゴシック" w:hAnsiTheme="majorHAnsi" w:cstheme="majorHAnsi"/>
                <w:color w:val="000000"/>
                <w:sz w:val="18"/>
                <w:szCs w:val="18"/>
              </w:rPr>
              <w:t>アトピー性皮膚炎（既存治療で十分な効果が得られない患者）</w:t>
            </w:r>
          </w:p>
          <w:p w14:paraId="58B7AC66" w14:textId="7FF72202" w:rsidR="00A65795" w:rsidRPr="00717CEB" w:rsidRDefault="00A65795" w:rsidP="00A65795">
            <w:pPr>
              <w:spacing w:line="220" w:lineRule="exact"/>
              <w:jc w:val="left"/>
              <w:rPr>
                <w:rFonts w:asciiTheme="majorHAnsi" w:eastAsia="ＭＳ Ｐゴシック" w:hAnsiTheme="majorHAnsi" w:cstheme="majorHAnsi"/>
                <w:sz w:val="18"/>
                <w:szCs w:val="18"/>
              </w:rPr>
            </w:pPr>
            <w:r>
              <w:rPr>
                <w:rFonts w:asciiTheme="majorHAnsi" w:eastAsia="ＭＳ Ｐゴシック" w:hAnsiTheme="majorHAnsi" w:cstheme="majorHAnsi" w:hint="eastAsia"/>
                <w:color w:val="000000"/>
                <w:sz w:val="18"/>
                <w:szCs w:val="18"/>
              </w:rPr>
              <w:t>○細胞移植に伴う免疫反応の抑制</w:t>
            </w:r>
            <w:r w:rsidR="0056634D">
              <w:rPr>
                <w:rFonts w:asciiTheme="majorHAnsi" w:eastAsia="ＭＳ Ｐゴシック" w:hAnsiTheme="majorHAnsi" w:cstheme="majorHAnsi" w:hint="eastAsia"/>
                <w:color w:val="000000"/>
                <w:sz w:val="18"/>
                <w:szCs w:val="18"/>
              </w:rPr>
              <w:t xml:space="preserve">　　　　　　　　　　　　　　　　　　　　　　　　　　　　　　　　　　　　　　　　　【</w:t>
            </w:r>
            <w:r w:rsidR="0056634D" w:rsidRPr="0056634D">
              <w:rPr>
                <w:rFonts w:asciiTheme="majorHAnsi" w:eastAsia="ＭＳ Ｐゴシック" w:hAnsiTheme="majorHAnsi" w:cstheme="majorHAnsi" w:hint="eastAsia"/>
                <w:b/>
                <w:bCs/>
                <w:color w:val="000000"/>
                <w:sz w:val="18"/>
                <w:szCs w:val="18"/>
              </w:rPr>
              <w:t>標準品と同じ</w:t>
            </w:r>
            <w:r w:rsidR="0056634D">
              <w:rPr>
                <w:rFonts w:asciiTheme="majorHAnsi" w:eastAsia="ＭＳ Ｐゴシック" w:hAnsiTheme="majorHAnsi" w:cstheme="majorHAnsi" w:hint="eastAsia"/>
                <w:color w:val="000000"/>
                <w:sz w:val="18"/>
                <w:szCs w:val="18"/>
              </w:rPr>
              <w:t>】</w:t>
            </w:r>
          </w:p>
        </w:tc>
      </w:tr>
      <w:tr w:rsidR="00A65795" w:rsidRPr="00717CEB" w14:paraId="2B440A68" w14:textId="77777777" w:rsidTr="00E71DF8">
        <w:trPr>
          <w:trHeight w:val="980"/>
        </w:trPr>
        <w:tc>
          <w:tcPr>
            <w:tcW w:w="1134" w:type="dxa"/>
            <w:tcBorders>
              <w:left w:val="single" w:sz="12" w:space="0" w:color="000000"/>
              <w:right w:val="single" w:sz="12" w:space="0" w:color="000000"/>
            </w:tcBorders>
            <w:vAlign w:val="center"/>
          </w:tcPr>
          <w:p w14:paraId="0F8AA5BE" w14:textId="77777777" w:rsidR="00A65795" w:rsidRDefault="00A65795" w:rsidP="00A65795">
            <w:pPr>
              <w:jc w:val="center"/>
              <w:rPr>
                <w:rFonts w:asciiTheme="majorHAnsi" w:eastAsia="ＭＳ Ｐゴシック" w:hAnsiTheme="majorHAnsi" w:cstheme="majorHAnsi"/>
                <w:b/>
                <w:kern w:val="0"/>
                <w:szCs w:val="21"/>
              </w:rPr>
            </w:pPr>
            <w:r w:rsidRPr="00717CEB">
              <w:rPr>
                <w:rFonts w:asciiTheme="majorHAnsi" w:eastAsia="ＭＳ Ｐゴシック" w:hAnsiTheme="majorHAnsi" w:cstheme="majorHAnsi"/>
                <w:b/>
                <w:kern w:val="0"/>
                <w:szCs w:val="21"/>
              </w:rPr>
              <w:t>用　法</w:t>
            </w:r>
          </w:p>
          <w:p w14:paraId="5505334D" w14:textId="77777777" w:rsidR="00A65795" w:rsidRPr="00717CEB" w:rsidRDefault="00A65795" w:rsidP="00A65795">
            <w:pPr>
              <w:jc w:val="center"/>
              <w:rPr>
                <w:rFonts w:asciiTheme="majorHAnsi" w:eastAsia="ＭＳ Ｐゴシック" w:hAnsiTheme="majorHAnsi" w:cstheme="majorHAnsi"/>
                <w:b/>
                <w:kern w:val="0"/>
                <w:szCs w:val="21"/>
              </w:rPr>
            </w:pPr>
            <w:r>
              <w:rPr>
                <w:rFonts w:asciiTheme="majorHAnsi" w:eastAsia="ＭＳ Ｐゴシック" w:hAnsiTheme="majorHAnsi" w:cstheme="majorHAnsi" w:hint="eastAsia"/>
                <w:b/>
                <w:kern w:val="0"/>
                <w:szCs w:val="21"/>
              </w:rPr>
              <w:t>及</w:t>
            </w:r>
            <w:r>
              <w:rPr>
                <w:rFonts w:asciiTheme="majorHAnsi" w:eastAsia="ＭＳ Ｐゴシック" w:hAnsiTheme="majorHAnsi" w:cstheme="majorHAnsi" w:hint="eastAsia"/>
                <w:b/>
                <w:kern w:val="0"/>
                <w:szCs w:val="21"/>
              </w:rPr>
              <w:t xml:space="preserve"> </w:t>
            </w:r>
            <w:r>
              <w:rPr>
                <w:rFonts w:asciiTheme="majorHAnsi" w:eastAsia="ＭＳ Ｐゴシック" w:hAnsiTheme="majorHAnsi" w:cstheme="majorHAnsi" w:hint="eastAsia"/>
                <w:b/>
                <w:kern w:val="0"/>
                <w:szCs w:val="21"/>
              </w:rPr>
              <w:t>び</w:t>
            </w:r>
          </w:p>
          <w:p w14:paraId="1B1791A4" w14:textId="438E038A" w:rsidR="00A65795" w:rsidRPr="00717CEB" w:rsidRDefault="00A65795" w:rsidP="00A65795">
            <w:pPr>
              <w:jc w:val="center"/>
              <w:rPr>
                <w:rFonts w:asciiTheme="majorHAnsi" w:eastAsia="ＭＳ Ｐゴシック" w:hAnsiTheme="majorHAnsi" w:cstheme="majorHAnsi"/>
                <w:b/>
                <w:kern w:val="0"/>
                <w:szCs w:val="21"/>
              </w:rPr>
            </w:pPr>
            <w:r w:rsidRPr="00717CEB">
              <w:rPr>
                <w:rFonts w:asciiTheme="majorHAnsi" w:eastAsia="ＭＳ Ｐゴシック" w:hAnsiTheme="majorHAnsi" w:cstheme="majorHAnsi"/>
                <w:b/>
                <w:kern w:val="0"/>
                <w:szCs w:val="21"/>
              </w:rPr>
              <w:t>用　量</w:t>
            </w:r>
          </w:p>
        </w:tc>
        <w:tc>
          <w:tcPr>
            <w:tcW w:w="9229" w:type="dxa"/>
            <w:gridSpan w:val="2"/>
            <w:tcBorders>
              <w:left w:val="single" w:sz="12" w:space="0" w:color="000000"/>
              <w:right w:val="single" w:sz="12" w:space="0" w:color="000000"/>
            </w:tcBorders>
            <w:vAlign w:val="center"/>
          </w:tcPr>
          <w:p w14:paraId="0E91FA1C" w14:textId="338296F2" w:rsidR="00A65795" w:rsidRPr="00717CEB" w:rsidRDefault="00A65795" w:rsidP="00A65795">
            <w:pPr>
              <w:spacing w:line="220" w:lineRule="exact"/>
              <w:ind w:leftChars="-2" w:left="-4"/>
              <w:jc w:val="left"/>
              <w:rPr>
                <w:rFonts w:asciiTheme="majorHAnsi" w:eastAsia="ＭＳ Ｐゴシック" w:hAnsiTheme="majorHAnsi" w:cstheme="majorHAnsi"/>
                <w:spacing w:val="-2"/>
                <w:sz w:val="18"/>
                <w:szCs w:val="18"/>
              </w:rPr>
            </w:pPr>
            <w:r>
              <w:rPr>
                <w:rFonts w:asciiTheme="majorHAnsi" w:eastAsia="ＭＳ Ｐゴシック" w:hAnsiTheme="majorHAnsi" w:cstheme="majorHAnsi" w:hint="eastAsia"/>
                <w:spacing w:val="-2"/>
                <w:sz w:val="18"/>
                <w:szCs w:val="18"/>
              </w:rPr>
              <w:t>〈</w:t>
            </w:r>
            <w:r w:rsidRPr="00717CEB">
              <w:rPr>
                <w:rFonts w:asciiTheme="majorHAnsi" w:eastAsia="ＭＳ Ｐゴシック" w:hAnsiTheme="majorHAnsi" w:cstheme="majorHAnsi"/>
                <w:spacing w:val="-2"/>
                <w:sz w:val="18"/>
                <w:szCs w:val="18"/>
              </w:rPr>
              <w:t>腎移植</w:t>
            </w:r>
            <w:r w:rsidR="00E84C98">
              <w:rPr>
                <w:rFonts w:asciiTheme="majorHAnsi" w:eastAsia="ＭＳ Ｐゴシック" w:hAnsiTheme="majorHAnsi" w:cstheme="majorHAnsi" w:hint="eastAsia"/>
                <w:spacing w:val="-2"/>
                <w:sz w:val="18"/>
                <w:szCs w:val="18"/>
              </w:rPr>
              <w:t>〉</w:t>
            </w:r>
          </w:p>
          <w:p w14:paraId="1134B494" w14:textId="77777777" w:rsidR="00A65795" w:rsidRPr="00717CEB" w:rsidRDefault="00A65795" w:rsidP="00A65795">
            <w:pPr>
              <w:spacing w:line="220" w:lineRule="exact"/>
              <w:ind w:leftChars="50" w:left="108" w:firstLine="1"/>
              <w:jc w:val="left"/>
              <w:rPr>
                <w:rFonts w:asciiTheme="majorHAnsi" w:eastAsia="ＭＳ Ｐゴシック" w:hAnsiTheme="majorHAnsi" w:cstheme="majorHAnsi"/>
                <w:spacing w:val="-2"/>
                <w:sz w:val="18"/>
                <w:szCs w:val="18"/>
              </w:rPr>
            </w:pPr>
            <w:r w:rsidRPr="00717CEB">
              <w:rPr>
                <w:rFonts w:asciiTheme="majorHAnsi" w:eastAsia="ＭＳ Ｐゴシック" w:hAnsiTheme="majorHAnsi" w:cstheme="majorHAnsi"/>
                <w:spacing w:val="-2"/>
                <w:sz w:val="18"/>
                <w:szCs w:val="18"/>
              </w:rPr>
              <w:t>通常、移植</w:t>
            </w:r>
            <w:r w:rsidRPr="00717CEB">
              <w:rPr>
                <w:rFonts w:asciiTheme="majorHAnsi" w:eastAsia="ＭＳ Ｐゴシック" w:hAnsiTheme="majorHAnsi" w:cstheme="majorHAnsi"/>
                <w:spacing w:val="-2"/>
                <w:sz w:val="18"/>
                <w:szCs w:val="18"/>
              </w:rPr>
              <w:t>1</w:t>
            </w:r>
            <w:r w:rsidRPr="00717CEB">
              <w:rPr>
                <w:rFonts w:asciiTheme="majorHAnsi" w:eastAsia="ＭＳ Ｐゴシック" w:hAnsiTheme="majorHAnsi" w:cstheme="majorHAnsi"/>
                <w:spacing w:val="-2"/>
                <w:sz w:val="18"/>
                <w:szCs w:val="18"/>
              </w:rPr>
              <w:t>日前からシクロスポリンとして</w:t>
            </w:r>
            <w:r w:rsidRPr="00717CEB">
              <w:rPr>
                <w:rFonts w:asciiTheme="majorHAnsi" w:eastAsia="ＭＳ Ｐゴシック" w:hAnsiTheme="majorHAnsi" w:cstheme="majorHAnsi"/>
                <w:spacing w:val="-2"/>
                <w:sz w:val="18"/>
                <w:szCs w:val="18"/>
              </w:rPr>
              <w:t>1</w:t>
            </w:r>
            <w:r w:rsidRPr="00717CEB">
              <w:rPr>
                <w:rFonts w:asciiTheme="majorHAnsi" w:eastAsia="ＭＳ Ｐゴシック" w:hAnsiTheme="majorHAnsi" w:cstheme="majorHAnsi"/>
                <w:spacing w:val="-2"/>
                <w:sz w:val="18"/>
                <w:szCs w:val="18"/>
              </w:rPr>
              <w:t>日量</w:t>
            </w:r>
            <w:r w:rsidRPr="00717CEB">
              <w:rPr>
                <w:rFonts w:asciiTheme="majorHAnsi" w:eastAsia="ＭＳ Ｐゴシック" w:hAnsiTheme="majorHAnsi" w:cstheme="majorHAnsi"/>
                <w:spacing w:val="-2"/>
                <w:sz w:val="18"/>
                <w:szCs w:val="18"/>
              </w:rPr>
              <w:t>9</w:t>
            </w:r>
            <w:r w:rsidRPr="00717CEB">
              <w:rPr>
                <w:rFonts w:asciiTheme="majorHAnsi" w:eastAsia="ＭＳ Ｐゴシック" w:hAnsiTheme="majorHAnsi" w:cstheme="majorHAnsi"/>
                <w:spacing w:val="-2"/>
                <w:sz w:val="18"/>
                <w:szCs w:val="18"/>
              </w:rPr>
              <w:t>～</w:t>
            </w:r>
            <w:r w:rsidRPr="00717CEB">
              <w:rPr>
                <w:rFonts w:asciiTheme="majorHAnsi" w:eastAsia="ＭＳ Ｐゴシック" w:hAnsiTheme="majorHAnsi" w:cstheme="majorHAnsi"/>
                <w:spacing w:val="-2"/>
                <w:sz w:val="18"/>
                <w:szCs w:val="18"/>
              </w:rPr>
              <w:t>12mg/kg</w:t>
            </w:r>
            <w:r w:rsidRPr="00717CEB">
              <w:rPr>
                <w:rFonts w:asciiTheme="majorHAnsi" w:eastAsia="ＭＳ Ｐゴシック" w:hAnsiTheme="majorHAnsi" w:cstheme="majorHAnsi"/>
                <w:spacing w:val="-2"/>
                <w:sz w:val="18"/>
                <w:szCs w:val="18"/>
              </w:rPr>
              <w:t>を</w:t>
            </w:r>
            <w:r w:rsidRPr="00717CEB">
              <w:rPr>
                <w:rFonts w:asciiTheme="majorHAnsi" w:eastAsia="ＭＳ Ｐゴシック" w:hAnsiTheme="majorHAnsi" w:cstheme="majorHAnsi"/>
                <w:spacing w:val="-2"/>
                <w:sz w:val="18"/>
                <w:szCs w:val="18"/>
              </w:rPr>
              <w:t>1</w:t>
            </w:r>
            <w:r w:rsidRPr="00717CEB">
              <w:rPr>
                <w:rFonts w:asciiTheme="majorHAnsi" w:eastAsia="ＭＳ Ｐゴシック" w:hAnsiTheme="majorHAnsi" w:cstheme="majorHAnsi"/>
                <w:spacing w:val="-2"/>
                <w:sz w:val="18"/>
                <w:szCs w:val="18"/>
              </w:rPr>
              <w:t>日</w:t>
            </w:r>
            <w:r w:rsidRPr="00717CEB">
              <w:rPr>
                <w:rFonts w:asciiTheme="majorHAnsi" w:eastAsia="ＭＳ Ｐゴシック" w:hAnsiTheme="majorHAnsi" w:cstheme="majorHAnsi"/>
                <w:spacing w:val="-2"/>
                <w:sz w:val="18"/>
                <w:szCs w:val="18"/>
              </w:rPr>
              <w:t>2</w:t>
            </w:r>
            <w:r w:rsidRPr="00717CEB">
              <w:rPr>
                <w:rFonts w:asciiTheme="majorHAnsi" w:eastAsia="ＭＳ Ｐゴシック" w:hAnsiTheme="majorHAnsi" w:cstheme="majorHAnsi"/>
                <w:spacing w:val="-2"/>
                <w:sz w:val="18"/>
                <w:szCs w:val="18"/>
              </w:rPr>
              <w:t>回に分けて経口投与し、以後</w:t>
            </w:r>
            <w:r w:rsidRPr="00717CEB">
              <w:rPr>
                <w:rFonts w:asciiTheme="majorHAnsi" w:eastAsia="ＭＳ Ｐゴシック" w:hAnsiTheme="majorHAnsi" w:cstheme="majorHAnsi"/>
                <w:spacing w:val="-2"/>
                <w:sz w:val="18"/>
                <w:szCs w:val="18"/>
              </w:rPr>
              <w:t>1</w:t>
            </w:r>
            <w:r w:rsidRPr="00717CEB">
              <w:rPr>
                <w:rFonts w:asciiTheme="majorHAnsi" w:eastAsia="ＭＳ Ｐゴシック" w:hAnsiTheme="majorHAnsi" w:cstheme="majorHAnsi"/>
                <w:spacing w:val="-2"/>
                <w:sz w:val="18"/>
                <w:szCs w:val="18"/>
              </w:rPr>
              <w:t>日</w:t>
            </w:r>
            <w:r w:rsidRPr="00717CEB">
              <w:rPr>
                <w:rFonts w:asciiTheme="majorHAnsi" w:eastAsia="ＭＳ Ｐゴシック" w:hAnsiTheme="majorHAnsi" w:cstheme="majorHAnsi"/>
                <w:spacing w:val="-2"/>
                <w:sz w:val="18"/>
                <w:szCs w:val="18"/>
              </w:rPr>
              <w:t>2mg/kg</w:t>
            </w:r>
            <w:r w:rsidRPr="00717CEB">
              <w:rPr>
                <w:rFonts w:asciiTheme="majorHAnsi" w:eastAsia="ＭＳ Ｐゴシック" w:hAnsiTheme="majorHAnsi" w:cstheme="majorHAnsi"/>
                <w:spacing w:val="-2"/>
                <w:sz w:val="18"/>
                <w:szCs w:val="18"/>
              </w:rPr>
              <w:t>ずつ減量する。維持量は</w:t>
            </w:r>
            <w:r w:rsidRPr="00717CEB">
              <w:rPr>
                <w:rFonts w:asciiTheme="majorHAnsi" w:eastAsia="ＭＳ Ｐゴシック" w:hAnsiTheme="majorHAnsi" w:cstheme="majorHAnsi"/>
                <w:spacing w:val="-2"/>
                <w:sz w:val="18"/>
                <w:szCs w:val="18"/>
              </w:rPr>
              <w:t>1</w:t>
            </w:r>
            <w:r w:rsidRPr="00717CEB">
              <w:rPr>
                <w:rFonts w:asciiTheme="majorHAnsi" w:eastAsia="ＭＳ Ｐゴシック" w:hAnsiTheme="majorHAnsi" w:cstheme="majorHAnsi"/>
                <w:spacing w:val="-2"/>
                <w:sz w:val="18"/>
                <w:szCs w:val="18"/>
              </w:rPr>
              <w:t>日量</w:t>
            </w:r>
            <w:r w:rsidRPr="00717CEB">
              <w:rPr>
                <w:rFonts w:asciiTheme="majorHAnsi" w:eastAsia="ＭＳ Ｐゴシック" w:hAnsiTheme="majorHAnsi" w:cstheme="majorHAnsi"/>
                <w:spacing w:val="-2"/>
                <w:sz w:val="18"/>
                <w:szCs w:val="18"/>
              </w:rPr>
              <w:t>4</w:t>
            </w:r>
            <w:r w:rsidRPr="00717CEB">
              <w:rPr>
                <w:rFonts w:asciiTheme="majorHAnsi" w:eastAsia="ＭＳ Ｐゴシック" w:hAnsiTheme="majorHAnsi" w:cstheme="majorHAnsi"/>
                <w:spacing w:val="-2"/>
                <w:sz w:val="18"/>
                <w:szCs w:val="18"/>
              </w:rPr>
              <w:t>～</w:t>
            </w:r>
            <w:r w:rsidRPr="00717CEB">
              <w:rPr>
                <w:rFonts w:asciiTheme="majorHAnsi" w:eastAsia="ＭＳ Ｐゴシック" w:hAnsiTheme="majorHAnsi" w:cstheme="majorHAnsi"/>
                <w:spacing w:val="-2"/>
                <w:sz w:val="18"/>
                <w:szCs w:val="18"/>
              </w:rPr>
              <w:t>6mg/kg</w:t>
            </w:r>
            <w:r w:rsidRPr="00717CEB">
              <w:rPr>
                <w:rFonts w:asciiTheme="majorHAnsi" w:eastAsia="ＭＳ Ｐゴシック" w:hAnsiTheme="majorHAnsi" w:cstheme="majorHAnsi"/>
                <w:spacing w:val="-2"/>
                <w:sz w:val="18"/>
                <w:szCs w:val="18"/>
              </w:rPr>
              <w:t>を標準とするが、症状により適宜増減する。</w:t>
            </w:r>
          </w:p>
          <w:p w14:paraId="2E005248" w14:textId="77777777" w:rsidR="00A65795" w:rsidRPr="00717CEB" w:rsidRDefault="00A65795" w:rsidP="00A65795">
            <w:pPr>
              <w:spacing w:line="220" w:lineRule="exact"/>
              <w:ind w:leftChars="-2" w:left="-4"/>
              <w:jc w:val="left"/>
              <w:rPr>
                <w:rFonts w:asciiTheme="majorHAnsi" w:eastAsia="ＭＳ Ｐゴシック" w:hAnsiTheme="majorHAnsi" w:cstheme="majorHAnsi"/>
                <w:spacing w:val="-2"/>
                <w:sz w:val="18"/>
                <w:szCs w:val="18"/>
              </w:rPr>
            </w:pPr>
            <w:r>
              <w:rPr>
                <w:rFonts w:asciiTheme="majorHAnsi" w:eastAsia="ＭＳ Ｐゴシック" w:hAnsiTheme="majorHAnsi" w:cstheme="majorHAnsi" w:hint="eastAsia"/>
                <w:spacing w:val="-2"/>
                <w:sz w:val="18"/>
                <w:szCs w:val="18"/>
              </w:rPr>
              <w:t>〈肝移植〉</w:t>
            </w:r>
          </w:p>
          <w:p w14:paraId="5D6156B1" w14:textId="77777777" w:rsidR="00A65795" w:rsidRPr="00717CEB" w:rsidRDefault="00A65795" w:rsidP="00A65795">
            <w:pPr>
              <w:spacing w:line="220" w:lineRule="exact"/>
              <w:ind w:leftChars="50" w:left="108" w:firstLine="1"/>
              <w:jc w:val="left"/>
              <w:rPr>
                <w:rFonts w:asciiTheme="majorHAnsi" w:eastAsia="ＭＳ Ｐゴシック" w:hAnsiTheme="majorHAnsi" w:cstheme="majorHAnsi"/>
                <w:spacing w:val="-2"/>
                <w:sz w:val="18"/>
                <w:szCs w:val="18"/>
              </w:rPr>
            </w:pPr>
            <w:r w:rsidRPr="00717CEB">
              <w:rPr>
                <w:rFonts w:asciiTheme="majorHAnsi" w:eastAsia="ＭＳ Ｐゴシック" w:hAnsiTheme="majorHAnsi" w:cstheme="majorHAnsi"/>
                <w:spacing w:val="-2"/>
                <w:sz w:val="18"/>
                <w:szCs w:val="18"/>
              </w:rPr>
              <w:t>通常、移植１日前からシクロスポリンとして</w:t>
            </w:r>
            <w:r w:rsidRPr="00717CEB">
              <w:rPr>
                <w:rFonts w:asciiTheme="majorHAnsi" w:eastAsia="ＭＳ Ｐゴシック" w:hAnsiTheme="majorHAnsi" w:cstheme="majorHAnsi"/>
                <w:spacing w:val="-2"/>
                <w:sz w:val="18"/>
                <w:szCs w:val="18"/>
              </w:rPr>
              <w:t>1</w:t>
            </w:r>
            <w:r w:rsidRPr="00717CEB">
              <w:rPr>
                <w:rFonts w:asciiTheme="majorHAnsi" w:eastAsia="ＭＳ Ｐゴシック" w:hAnsiTheme="majorHAnsi" w:cstheme="majorHAnsi"/>
                <w:spacing w:val="-2"/>
                <w:sz w:val="18"/>
                <w:szCs w:val="18"/>
              </w:rPr>
              <w:t>日量</w:t>
            </w:r>
            <w:r w:rsidRPr="00717CEB">
              <w:rPr>
                <w:rFonts w:asciiTheme="majorHAnsi" w:eastAsia="ＭＳ Ｐゴシック" w:hAnsiTheme="majorHAnsi" w:cstheme="majorHAnsi"/>
                <w:spacing w:val="-2"/>
                <w:sz w:val="18"/>
                <w:szCs w:val="18"/>
              </w:rPr>
              <w:t>14</w:t>
            </w:r>
            <w:r w:rsidRPr="00717CEB">
              <w:rPr>
                <w:rFonts w:asciiTheme="majorHAnsi" w:eastAsia="ＭＳ Ｐゴシック" w:hAnsiTheme="majorHAnsi" w:cstheme="majorHAnsi"/>
                <w:spacing w:val="-2"/>
                <w:sz w:val="18"/>
                <w:szCs w:val="18"/>
              </w:rPr>
              <w:t>～</w:t>
            </w:r>
            <w:r w:rsidRPr="00717CEB">
              <w:rPr>
                <w:rFonts w:asciiTheme="majorHAnsi" w:eastAsia="ＭＳ Ｐゴシック" w:hAnsiTheme="majorHAnsi" w:cstheme="majorHAnsi"/>
                <w:spacing w:val="-2"/>
                <w:sz w:val="18"/>
                <w:szCs w:val="18"/>
              </w:rPr>
              <w:t>16mg/kg</w:t>
            </w:r>
            <w:r w:rsidRPr="00717CEB">
              <w:rPr>
                <w:rFonts w:asciiTheme="majorHAnsi" w:eastAsia="ＭＳ Ｐゴシック" w:hAnsiTheme="majorHAnsi" w:cstheme="majorHAnsi"/>
                <w:spacing w:val="-2"/>
                <w:sz w:val="18"/>
                <w:szCs w:val="18"/>
              </w:rPr>
              <w:t>を</w:t>
            </w:r>
            <w:r w:rsidRPr="00717CEB">
              <w:rPr>
                <w:rFonts w:asciiTheme="majorHAnsi" w:eastAsia="ＭＳ Ｐゴシック" w:hAnsiTheme="majorHAnsi" w:cstheme="majorHAnsi"/>
                <w:spacing w:val="-2"/>
                <w:sz w:val="18"/>
                <w:szCs w:val="18"/>
              </w:rPr>
              <w:t>1</w:t>
            </w:r>
            <w:r w:rsidRPr="00717CEB">
              <w:rPr>
                <w:rFonts w:asciiTheme="majorHAnsi" w:eastAsia="ＭＳ Ｐゴシック" w:hAnsiTheme="majorHAnsi" w:cstheme="majorHAnsi"/>
                <w:spacing w:val="-2"/>
                <w:sz w:val="18"/>
                <w:szCs w:val="18"/>
              </w:rPr>
              <w:t>日</w:t>
            </w:r>
            <w:r w:rsidRPr="00717CEB">
              <w:rPr>
                <w:rFonts w:asciiTheme="majorHAnsi" w:eastAsia="ＭＳ Ｐゴシック" w:hAnsiTheme="majorHAnsi" w:cstheme="majorHAnsi"/>
                <w:spacing w:val="-2"/>
                <w:sz w:val="18"/>
                <w:szCs w:val="18"/>
              </w:rPr>
              <w:t>2</w:t>
            </w:r>
            <w:r w:rsidRPr="00717CEB">
              <w:rPr>
                <w:rFonts w:asciiTheme="majorHAnsi" w:eastAsia="ＭＳ Ｐゴシック" w:hAnsiTheme="majorHAnsi" w:cstheme="majorHAnsi"/>
                <w:spacing w:val="-2"/>
                <w:sz w:val="18"/>
                <w:szCs w:val="18"/>
              </w:rPr>
              <w:t>回に分けて経口投与する。以後徐々に減量し、維持量は</w:t>
            </w:r>
            <w:r w:rsidRPr="00717CEB">
              <w:rPr>
                <w:rFonts w:asciiTheme="majorHAnsi" w:eastAsia="ＭＳ Ｐゴシック" w:hAnsiTheme="majorHAnsi" w:cstheme="majorHAnsi"/>
                <w:spacing w:val="-2"/>
                <w:sz w:val="18"/>
                <w:szCs w:val="18"/>
              </w:rPr>
              <w:t>1</w:t>
            </w:r>
            <w:r w:rsidRPr="00717CEB">
              <w:rPr>
                <w:rFonts w:asciiTheme="majorHAnsi" w:eastAsia="ＭＳ Ｐゴシック" w:hAnsiTheme="majorHAnsi" w:cstheme="majorHAnsi"/>
                <w:spacing w:val="-2"/>
                <w:sz w:val="18"/>
                <w:szCs w:val="18"/>
              </w:rPr>
              <w:t>日量</w:t>
            </w:r>
            <w:r w:rsidRPr="00717CEB">
              <w:rPr>
                <w:rFonts w:asciiTheme="majorHAnsi" w:eastAsia="ＭＳ Ｐゴシック" w:hAnsiTheme="majorHAnsi" w:cstheme="majorHAnsi"/>
                <w:spacing w:val="-2"/>
                <w:sz w:val="18"/>
                <w:szCs w:val="18"/>
              </w:rPr>
              <w:t>5</w:t>
            </w:r>
            <w:r w:rsidRPr="00717CEB">
              <w:rPr>
                <w:rFonts w:asciiTheme="majorHAnsi" w:eastAsia="ＭＳ Ｐゴシック" w:hAnsiTheme="majorHAnsi" w:cstheme="majorHAnsi"/>
                <w:spacing w:val="-2"/>
                <w:sz w:val="18"/>
                <w:szCs w:val="18"/>
              </w:rPr>
              <w:t>～</w:t>
            </w:r>
            <w:r w:rsidRPr="00717CEB">
              <w:rPr>
                <w:rFonts w:asciiTheme="majorHAnsi" w:eastAsia="ＭＳ Ｐゴシック" w:hAnsiTheme="majorHAnsi" w:cstheme="majorHAnsi"/>
                <w:spacing w:val="-2"/>
                <w:sz w:val="18"/>
                <w:szCs w:val="18"/>
              </w:rPr>
              <w:t>10mg/kg</w:t>
            </w:r>
            <w:r w:rsidRPr="00717CEB">
              <w:rPr>
                <w:rFonts w:asciiTheme="majorHAnsi" w:eastAsia="ＭＳ Ｐゴシック" w:hAnsiTheme="majorHAnsi" w:cstheme="majorHAnsi"/>
                <w:spacing w:val="-2"/>
                <w:sz w:val="18"/>
                <w:szCs w:val="18"/>
              </w:rPr>
              <w:t>を標準とするが、症状により適宜増減する。</w:t>
            </w:r>
          </w:p>
          <w:p w14:paraId="7A47A987" w14:textId="77777777" w:rsidR="00A65795" w:rsidRPr="00717CEB" w:rsidRDefault="00A65795" w:rsidP="00A65795">
            <w:pPr>
              <w:spacing w:line="220" w:lineRule="exact"/>
              <w:ind w:leftChars="-2" w:left="-4"/>
              <w:jc w:val="left"/>
              <w:rPr>
                <w:rFonts w:asciiTheme="majorHAnsi" w:eastAsia="ＭＳ Ｐゴシック" w:hAnsiTheme="majorHAnsi" w:cstheme="majorHAnsi"/>
                <w:spacing w:val="-2"/>
                <w:sz w:val="18"/>
                <w:szCs w:val="18"/>
              </w:rPr>
            </w:pPr>
            <w:r>
              <w:rPr>
                <w:rFonts w:asciiTheme="majorHAnsi" w:eastAsia="ＭＳ Ｐゴシック" w:hAnsiTheme="majorHAnsi" w:cstheme="majorHAnsi" w:hint="eastAsia"/>
                <w:spacing w:val="-2"/>
                <w:sz w:val="18"/>
                <w:szCs w:val="18"/>
              </w:rPr>
              <w:t>〈</w:t>
            </w:r>
            <w:r w:rsidRPr="00B86321">
              <w:rPr>
                <w:rFonts w:asciiTheme="majorHAnsi" w:eastAsia="ＭＳ Ｐゴシック" w:hAnsiTheme="majorHAnsi" w:cstheme="majorHAnsi" w:hint="eastAsia"/>
                <w:spacing w:val="-2"/>
                <w:sz w:val="18"/>
                <w:szCs w:val="18"/>
              </w:rPr>
              <w:t>心移植、肺移植、膵移植</w:t>
            </w:r>
            <w:r>
              <w:rPr>
                <w:rFonts w:asciiTheme="majorHAnsi" w:eastAsia="ＭＳ Ｐゴシック" w:hAnsiTheme="majorHAnsi" w:cstheme="majorHAnsi" w:hint="eastAsia"/>
                <w:spacing w:val="-2"/>
                <w:sz w:val="18"/>
                <w:szCs w:val="18"/>
              </w:rPr>
              <w:t>〉</w:t>
            </w:r>
          </w:p>
          <w:p w14:paraId="2A3F8918" w14:textId="77777777" w:rsidR="00A65795" w:rsidRPr="00717CEB" w:rsidRDefault="00A65795" w:rsidP="00A65795">
            <w:pPr>
              <w:spacing w:line="220" w:lineRule="exact"/>
              <w:ind w:leftChars="50" w:left="108" w:firstLine="1"/>
              <w:jc w:val="left"/>
              <w:rPr>
                <w:rFonts w:asciiTheme="majorHAnsi" w:eastAsia="ＭＳ Ｐゴシック" w:hAnsiTheme="majorHAnsi" w:cstheme="majorHAnsi"/>
                <w:spacing w:val="-2"/>
                <w:sz w:val="18"/>
                <w:szCs w:val="18"/>
              </w:rPr>
            </w:pPr>
            <w:r w:rsidRPr="00717CEB">
              <w:rPr>
                <w:rFonts w:asciiTheme="majorHAnsi" w:eastAsia="ＭＳ Ｐゴシック" w:hAnsiTheme="majorHAnsi" w:cstheme="majorHAnsi"/>
                <w:spacing w:val="-2"/>
                <w:sz w:val="18"/>
                <w:szCs w:val="18"/>
              </w:rPr>
              <w:t>通常、移植１日前からシクロスポリンとして</w:t>
            </w:r>
            <w:r w:rsidRPr="00717CEB">
              <w:rPr>
                <w:rFonts w:asciiTheme="majorHAnsi" w:eastAsia="ＭＳ Ｐゴシック" w:hAnsiTheme="majorHAnsi" w:cstheme="majorHAnsi"/>
                <w:spacing w:val="-2"/>
                <w:sz w:val="18"/>
                <w:szCs w:val="18"/>
              </w:rPr>
              <w:t>1</w:t>
            </w:r>
            <w:r w:rsidRPr="00717CEB">
              <w:rPr>
                <w:rFonts w:asciiTheme="majorHAnsi" w:eastAsia="ＭＳ Ｐゴシック" w:hAnsiTheme="majorHAnsi" w:cstheme="majorHAnsi"/>
                <w:spacing w:val="-2"/>
                <w:sz w:val="18"/>
                <w:szCs w:val="18"/>
              </w:rPr>
              <w:t>日量</w:t>
            </w:r>
            <w:r w:rsidRPr="00717CEB">
              <w:rPr>
                <w:rFonts w:asciiTheme="majorHAnsi" w:eastAsia="ＭＳ Ｐゴシック" w:hAnsiTheme="majorHAnsi" w:cstheme="majorHAnsi"/>
                <w:spacing w:val="-2"/>
                <w:sz w:val="18"/>
                <w:szCs w:val="18"/>
              </w:rPr>
              <w:t>10</w:t>
            </w:r>
            <w:r w:rsidRPr="00717CEB">
              <w:rPr>
                <w:rFonts w:asciiTheme="majorHAnsi" w:eastAsia="ＭＳ Ｐゴシック" w:hAnsiTheme="majorHAnsi" w:cstheme="majorHAnsi"/>
                <w:spacing w:val="-2"/>
                <w:sz w:val="18"/>
                <w:szCs w:val="18"/>
              </w:rPr>
              <w:t>～</w:t>
            </w:r>
            <w:r w:rsidRPr="00717CEB">
              <w:rPr>
                <w:rFonts w:asciiTheme="majorHAnsi" w:eastAsia="ＭＳ Ｐゴシック" w:hAnsiTheme="majorHAnsi" w:cstheme="majorHAnsi"/>
                <w:spacing w:val="-2"/>
                <w:sz w:val="18"/>
                <w:szCs w:val="18"/>
              </w:rPr>
              <w:t>15mg/kg</w:t>
            </w:r>
            <w:r w:rsidRPr="00717CEB">
              <w:rPr>
                <w:rFonts w:asciiTheme="majorHAnsi" w:eastAsia="ＭＳ Ｐゴシック" w:hAnsiTheme="majorHAnsi" w:cstheme="majorHAnsi"/>
                <w:spacing w:val="-2"/>
                <w:sz w:val="18"/>
                <w:szCs w:val="18"/>
              </w:rPr>
              <w:t>を</w:t>
            </w:r>
            <w:r w:rsidRPr="00717CEB">
              <w:rPr>
                <w:rFonts w:asciiTheme="majorHAnsi" w:eastAsia="ＭＳ Ｐゴシック" w:hAnsiTheme="majorHAnsi" w:cstheme="majorHAnsi"/>
                <w:spacing w:val="-2"/>
                <w:sz w:val="18"/>
                <w:szCs w:val="18"/>
              </w:rPr>
              <w:t>1</w:t>
            </w:r>
            <w:r w:rsidRPr="00717CEB">
              <w:rPr>
                <w:rFonts w:asciiTheme="majorHAnsi" w:eastAsia="ＭＳ Ｐゴシック" w:hAnsiTheme="majorHAnsi" w:cstheme="majorHAnsi"/>
                <w:spacing w:val="-2"/>
                <w:sz w:val="18"/>
                <w:szCs w:val="18"/>
              </w:rPr>
              <w:t>日</w:t>
            </w:r>
            <w:r w:rsidRPr="00717CEB">
              <w:rPr>
                <w:rFonts w:asciiTheme="majorHAnsi" w:eastAsia="ＭＳ Ｐゴシック" w:hAnsiTheme="majorHAnsi" w:cstheme="majorHAnsi"/>
                <w:spacing w:val="-2"/>
                <w:sz w:val="18"/>
                <w:szCs w:val="18"/>
              </w:rPr>
              <w:t>2</w:t>
            </w:r>
            <w:r w:rsidRPr="00717CEB">
              <w:rPr>
                <w:rFonts w:asciiTheme="majorHAnsi" w:eastAsia="ＭＳ Ｐゴシック" w:hAnsiTheme="majorHAnsi" w:cstheme="majorHAnsi"/>
                <w:spacing w:val="-2"/>
                <w:sz w:val="18"/>
                <w:szCs w:val="18"/>
              </w:rPr>
              <w:t>回に分けて経口投与する。以後徐々に減量し、維持量は</w:t>
            </w:r>
            <w:r w:rsidRPr="00717CEB">
              <w:rPr>
                <w:rFonts w:asciiTheme="majorHAnsi" w:eastAsia="ＭＳ Ｐゴシック" w:hAnsiTheme="majorHAnsi" w:cstheme="majorHAnsi"/>
                <w:spacing w:val="-2"/>
                <w:sz w:val="18"/>
                <w:szCs w:val="18"/>
              </w:rPr>
              <w:t>1</w:t>
            </w:r>
            <w:r w:rsidRPr="00717CEB">
              <w:rPr>
                <w:rFonts w:asciiTheme="majorHAnsi" w:eastAsia="ＭＳ Ｐゴシック" w:hAnsiTheme="majorHAnsi" w:cstheme="majorHAnsi"/>
                <w:spacing w:val="-2"/>
                <w:sz w:val="18"/>
                <w:szCs w:val="18"/>
              </w:rPr>
              <w:t>日量</w:t>
            </w:r>
            <w:r w:rsidRPr="00717CEB">
              <w:rPr>
                <w:rFonts w:asciiTheme="majorHAnsi" w:eastAsia="ＭＳ Ｐゴシック" w:hAnsiTheme="majorHAnsi" w:cstheme="majorHAnsi"/>
                <w:spacing w:val="-2"/>
                <w:sz w:val="18"/>
                <w:szCs w:val="18"/>
              </w:rPr>
              <w:t>2</w:t>
            </w:r>
            <w:r w:rsidRPr="00717CEB">
              <w:rPr>
                <w:rFonts w:asciiTheme="majorHAnsi" w:eastAsia="ＭＳ Ｐゴシック" w:hAnsiTheme="majorHAnsi" w:cstheme="majorHAnsi"/>
                <w:spacing w:val="-2"/>
                <w:sz w:val="18"/>
                <w:szCs w:val="18"/>
              </w:rPr>
              <w:t>～</w:t>
            </w:r>
            <w:r w:rsidRPr="00717CEB">
              <w:rPr>
                <w:rFonts w:asciiTheme="majorHAnsi" w:eastAsia="ＭＳ Ｐゴシック" w:hAnsiTheme="majorHAnsi" w:cstheme="majorHAnsi"/>
                <w:spacing w:val="-2"/>
                <w:sz w:val="18"/>
                <w:szCs w:val="18"/>
              </w:rPr>
              <w:t>6mg/kg</w:t>
            </w:r>
            <w:r w:rsidRPr="00717CEB">
              <w:rPr>
                <w:rFonts w:asciiTheme="majorHAnsi" w:eastAsia="ＭＳ Ｐゴシック" w:hAnsiTheme="majorHAnsi" w:cstheme="majorHAnsi"/>
                <w:spacing w:val="-2"/>
                <w:sz w:val="18"/>
                <w:szCs w:val="18"/>
              </w:rPr>
              <w:t>を標準とするが、症状により適宜増減する。</w:t>
            </w:r>
          </w:p>
          <w:p w14:paraId="627B2AAB" w14:textId="77777777" w:rsidR="00A65795" w:rsidRPr="00717CEB" w:rsidRDefault="00A65795" w:rsidP="00A65795">
            <w:pPr>
              <w:spacing w:line="220" w:lineRule="exact"/>
              <w:ind w:leftChars="-2" w:left="-4"/>
              <w:jc w:val="left"/>
              <w:rPr>
                <w:rFonts w:asciiTheme="majorHAnsi" w:eastAsia="ＭＳ Ｐゴシック" w:hAnsiTheme="majorHAnsi" w:cstheme="majorHAnsi"/>
                <w:spacing w:val="-2"/>
                <w:sz w:val="18"/>
                <w:szCs w:val="18"/>
              </w:rPr>
            </w:pPr>
            <w:r>
              <w:rPr>
                <w:rFonts w:asciiTheme="majorHAnsi" w:eastAsia="ＭＳ Ｐゴシック" w:hAnsiTheme="majorHAnsi" w:cstheme="majorHAnsi" w:hint="eastAsia"/>
                <w:spacing w:val="-2"/>
                <w:sz w:val="18"/>
                <w:szCs w:val="18"/>
              </w:rPr>
              <w:t>〈</w:t>
            </w:r>
            <w:r w:rsidRPr="00B86321">
              <w:rPr>
                <w:rFonts w:asciiTheme="majorHAnsi" w:eastAsia="ＭＳ Ｐゴシック" w:hAnsiTheme="majorHAnsi" w:cstheme="majorHAnsi" w:hint="eastAsia"/>
                <w:spacing w:val="-2"/>
                <w:sz w:val="18"/>
                <w:szCs w:val="18"/>
              </w:rPr>
              <w:t>小腸移植</w:t>
            </w:r>
            <w:r>
              <w:rPr>
                <w:rFonts w:asciiTheme="majorHAnsi" w:eastAsia="ＭＳ Ｐゴシック" w:hAnsiTheme="majorHAnsi" w:cstheme="majorHAnsi" w:hint="eastAsia"/>
                <w:spacing w:val="-2"/>
                <w:sz w:val="18"/>
                <w:szCs w:val="18"/>
              </w:rPr>
              <w:t>〉</w:t>
            </w:r>
          </w:p>
          <w:p w14:paraId="2A20D0DE" w14:textId="77777777" w:rsidR="00A65795" w:rsidRDefault="00A65795" w:rsidP="00A65795">
            <w:pPr>
              <w:spacing w:line="220" w:lineRule="exact"/>
              <w:ind w:leftChars="50" w:left="108" w:firstLine="1"/>
              <w:jc w:val="left"/>
              <w:rPr>
                <w:rFonts w:asciiTheme="majorHAnsi" w:eastAsia="ＭＳ Ｐゴシック" w:hAnsiTheme="majorHAnsi" w:cstheme="majorHAnsi"/>
                <w:spacing w:val="-2"/>
                <w:sz w:val="18"/>
                <w:szCs w:val="18"/>
              </w:rPr>
            </w:pPr>
            <w:r w:rsidRPr="00717CEB">
              <w:rPr>
                <w:rFonts w:asciiTheme="majorHAnsi" w:eastAsia="ＭＳ Ｐゴシック" w:hAnsiTheme="majorHAnsi" w:cstheme="majorHAnsi"/>
                <w:spacing w:val="-2"/>
                <w:sz w:val="18"/>
                <w:szCs w:val="18"/>
              </w:rPr>
              <w:t>通常、シクロスポリンとして</w:t>
            </w:r>
            <w:r w:rsidRPr="00717CEB">
              <w:rPr>
                <w:rFonts w:asciiTheme="majorHAnsi" w:eastAsia="ＭＳ Ｐゴシック" w:hAnsiTheme="majorHAnsi" w:cstheme="majorHAnsi"/>
                <w:spacing w:val="-2"/>
                <w:sz w:val="18"/>
                <w:szCs w:val="18"/>
              </w:rPr>
              <w:t>1</w:t>
            </w:r>
            <w:r w:rsidRPr="00717CEB">
              <w:rPr>
                <w:rFonts w:asciiTheme="majorHAnsi" w:eastAsia="ＭＳ Ｐゴシック" w:hAnsiTheme="majorHAnsi" w:cstheme="majorHAnsi"/>
                <w:spacing w:val="-2"/>
                <w:sz w:val="18"/>
                <w:szCs w:val="18"/>
              </w:rPr>
              <w:t>日量</w:t>
            </w:r>
            <w:r w:rsidRPr="00717CEB">
              <w:rPr>
                <w:rFonts w:asciiTheme="majorHAnsi" w:eastAsia="ＭＳ Ｐゴシック" w:hAnsiTheme="majorHAnsi" w:cstheme="majorHAnsi"/>
                <w:spacing w:val="-2"/>
                <w:sz w:val="18"/>
                <w:szCs w:val="18"/>
              </w:rPr>
              <w:t>14</w:t>
            </w:r>
            <w:r w:rsidRPr="00717CEB">
              <w:rPr>
                <w:rFonts w:asciiTheme="majorHAnsi" w:eastAsia="ＭＳ Ｐゴシック" w:hAnsiTheme="majorHAnsi" w:cstheme="majorHAnsi"/>
                <w:spacing w:val="-2"/>
                <w:sz w:val="18"/>
                <w:szCs w:val="18"/>
              </w:rPr>
              <w:t>～</w:t>
            </w:r>
            <w:r w:rsidRPr="00717CEB">
              <w:rPr>
                <w:rFonts w:asciiTheme="majorHAnsi" w:eastAsia="ＭＳ Ｐゴシック" w:hAnsiTheme="majorHAnsi" w:cstheme="majorHAnsi"/>
                <w:spacing w:val="-2"/>
                <w:sz w:val="18"/>
                <w:szCs w:val="18"/>
              </w:rPr>
              <w:t>16mg/kg</w:t>
            </w:r>
            <w:r w:rsidRPr="00717CEB">
              <w:rPr>
                <w:rFonts w:asciiTheme="majorHAnsi" w:eastAsia="ＭＳ Ｐゴシック" w:hAnsiTheme="majorHAnsi" w:cstheme="majorHAnsi"/>
                <w:spacing w:val="-2"/>
                <w:sz w:val="18"/>
                <w:szCs w:val="18"/>
              </w:rPr>
              <w:t>を</w:t>
            </w:r>
            <w:r w:rsidRPr="00717CEB">
              <w:rPr>
                <w:rFonts w:asciiTheme="majorHAnsi" w:eastAsia="ＭＳ Ｐゴシック" w:hAnsiTheme="majorHAnsi" w:cstheme="majorHAnsi"/>
                <w:spacing w:val="-2"/>
                <w:sz w:val="18"/>
                <w:szCs w:val="18"/>
              </w:rPr>
              <w:t>1</w:t>
            </w:r>
            <w:r w:rsidRPr="00717CEB">
              <w:rPr>
                <w:rFonts w:asciiTheme="majorHAnsi" w:eastAsia="ＭＳ Ｐゴシック" w:hAnsiTheme="majorHAnsi" w:cstheme="majorHAnsi"/>
                <w:spacing w:val="-2"/>
                <w:sz w:val="18"/>
                <w:szCs w:val="18"/>
              </w:rPr>
              <w:t>日</w:t>
            </w:r>
            <w:r w:rsidRPr="00717CEB">
              <w:rPr>
                <w:rFonts w:asciiTheme="majorHAnsi" w:eastAsia="ＭＳ Ｐゴシック" w:hAnsiTheme="majorHAnsi" w:cstheme="majorHAnsi"/>
                <w:spacing w:val="-2"/>
                <w:sz w:val="18"/>
                <w:szCs w:val="18"/>
              </w:rPr>
              <w:t>2</w:t>
            </w:r>
            <w:r w:rsidRPr="00717CEB">
              <w:rPr>
                <w:rFonts w:asciiTheme="majorHAnsi" w:eastAsia="ＭＳ Ｐゴシック" w:hAnsiTheme="majorHAnsi" w:cstheme="majorHAnsi"/>
                <w:spacing w:val="-2"/>
                <w:sz w:val="18"/>
                <w:szCs w:val="18"/>
              </w:rPr>
              <w:t>回に分けて経口投与する。以後徐々に減量し、維持量は</w:t>
            </w:r>
          </w:p>
          <w:p w14:paraId="47F999F5" w14:textId="77777777" w:rsidR="00A65795" w:rsidRPr="00717CEB" w:rsidRDefault="00A65795" w:rsidP="00A65795">
            <w:pPr>
              <w:spacing w:line="220" w:lineRule="exact"/>
              <w:ind w:leftChars="50" w:left="108" w:firstLine="1"/>
              <w:jc w:val="left"/>
              <w:rPr>
                <w:rFonts w:asciiTheme="majorHAnsi" w:eastAsia="ＭＳ Ｐゴシック" w:hAnsiTheme="majorHAnsi" w:cstheme="majorHAnsi"/>
                <w:spacing w:val="-2"/>
                <w:sz w:val="18"/>
                <w:szCs w:val="18"/>
              </w:rPr>
            </w:pPr>
            <w:r w:rsidRPr="00717CEB">
              <w:rPr>
                <w:rFonts w:asciiTheme="majorHAnsi" w:eastAsia="ＭＳ Ｐゴシック" w:hAnsiTheme="majorHAnsi" w:cstheme="majorHAnsi"/>
                <w:spacing w:val="-2"/>
                <w:sz w:val="18"/>
                <w:szCs w:val="18"/>
              </w:rPr>
              <w:t>1</w:t>
            </w:r>
            <w:r w:rsidRPr="00717CEB">
              <w:rPr>
                <w:rFonts w:asciiTheme="majorHAnsi" w:eastAsia="ＭＳ Ｐゴシック" w:hAnsiTheme="majorHAnsi" w:cstheme="majorHAnsi"/>
                <w:spacing w:val="-2"/>
                <w:sz w:val="18"/>
                <w:szCs w:val="18"/>
              </w:rPr>
              <w:t>日量</w:t>
            </w:r>
            <w:r w:rsidRPr="00717CEB">
              <w:rPr>
                <w:rFonts w:asciiTheme="majorHAnsi" w:eastAsia="ＭＳ Ｐゴシック" w:hAnsiTheme="majorHAnsi" w:cstheme="majorHAnsi"/>
                <w:spacing w:val="-2"/>
                <w:sz w:val="18"/>
                <w:szCs w:val="18"/>
              </w:rPr>
              <w:t>5</w:t>
            </w:r>
            <w:r w:rsidRPr="00717CEB">
              <w:rPr>
                <w:rFonts w:asciiTheme="majorHAnsi" w:eastAsia="ＭＳ Ｐゴシック" w:hAnsiTheme="majorHAnsi" w:cstheme="majorHAnsi"/>
                <w:spacing w:val="-2"/>
                <w:sz w:val="18"/>
                <w:szCs w:val="18"/>
              </w:rPr>
              <w:t>～</w:t>
            </w:r>
            <w:r w:rsidRPr="00717CEB">
              <w:rPr>
                <w:rFonts w:asciiTheme="majorHAnsi" w:eastAsia="ＭＳ Ｐゴシック" w:hAnsiTheme="majorHAnsi" w:cstheme="majorHAnsi"/>
                <w:spacing w:val="-2"/>
                <w:sz w:val="18"/>
                <w:szCs w:val="18"/>
              </w:rPr>
              <w:t>10mg/kg</w:t>
            </w:r>
            <w:r w:rsidRPr="00717CEB">
              <w:rPr>
                <w:rFonts w:asciiTheme="majorHAnsi" w:eastAsia="ＭＳ Ｐゴシック" w:hAnsiTheme="majorHAnsi" w:cstheme="majorHAnsi"/>
                <w:spacing w:val="-2"/>
                <w:sz w:val="18"/>
                <w:szCs w:val="18"/>
              </w:rPr>
              <w:t>を標準とするが、症状により適宜増減する。ただし、通常移植</w:t>
            </w:r>
            <w:r w:rsidRPr="00717CEB">
              <w:rPr>
                <w:rFonts w:asciiTheme="majorHAnsi" w:eastAsia="ＭＳ Ｐゴシック" w:hAnsiTheme="majorHAnsi" w:cstheme="majorHAnsi"/>
                <w:spacing w:val="-2"/>
                <w:sz w:val="18"/>
                <w:szCs w:val="18"/>
              </w:rPr>
              <w:t>1</w:t>
            </w:r>
            <w:r w:rsidRPr="00717CEB">
              <w:rPr>
                <w:rFonts w:asciiTheme="majorHAnsi" w:eastAsia="ＭＳ Ｐゴシック" w:hAnsiTheme="majorHAnsi" w:cstheme="majorHAnsi"/>
                <w:spacing w:val="-2"/>
                <w:sz w:val="18"/>
                <w:szCs w:val="18"/>
              </w:rPr>
              <w:t>日前からシクロスポリン注射剤で投与を開始し、内服可能となった後はできるだけ速やかに経口投与に切り換える。</w:t>
            </w:r>
          </w:p>
          <w:p w14:paraId="4D942684" w14:textId="77777777" w:rsidR="00A65795" w:rsidRPr="00717CEB" w:rsidRDefault="00A65795" w:rsidP="00A65795">
            <w:pPr>
              <w:spacing w:line="220" w:lineRule="exact"/>
              <w:ind w:leftChars="-2" w:left="-4"/>
              <w:jc w:val="left"/>
              <w:rPr>
                <w:rFonts w:asciiTheme="majorHAnsi" w:eastAsia="ＭＳ Ｐゴシック" w:hAnsiTheme="majorHAnsi" w:cstheme="majorHAnsi"/>
                <w:spacing w:val="-2"/>
                <w:sz w:val="18"/>
                <w:szCs w:val="18"/>
              </w:rPr>
            </w:pPr>
            <w:r>
              <w:rPr>
                <w:rFonts w:asciiTheme="majorHAnsi" w:eastAsia="ＭＳ Ｐゴシック" w:hAnsiTheme="majorHAnsi" w:cstheme="majorHAnsi" w:hint="eastAsia"/>
                <w:spacing w:val="-2"/>
                <w:sz w:val="18"/>
                <w:szCs w:val="18"/>
              </w:rPr>
              <w:t>〈</w:t>
            </w:r>
            <w:r w:rsidRPr="00200599">
              <w:rPr>
                <w:rFonts w:asciiTheme="majorHAnsi" w:eastAsia="ＭＳ Ｐゴシック" w:hAnsiTheme="majorHAnsi" w:cstheme="majorHAnsi" w:hint="eastAsia"/>
                <w:spacing w:val="-2"/>
                <w:sz w:val="18"/>
                <w:szCs w:val="18"/>
              </w:rPr>
              <w:t>骨髄移植</w:t>
            </w:r>
            <w:r>
              <w:rPr>
                <w:rFonts w:asciiTheme="majorHAnsi" w:eastAsia="ＭＳ Ｐゴシック" w:hAnsiTheme="majorHAnsi" w:cstheme="majorHAnsi" w:hint="eastAsia"/>
                <w:spacing w:val="-2"/>
                <w:sz w:val="18"/>
                <w:szCs w:val="18"/>
              </w:rPr>
              <w:t>〉</w:t>
            </w:r>
          </w:p>
          <w:p w14:paraId="47967FFA" w14:textId="77777777" w:rsidR="00A65795" w:rsidRPr="00717CEB" w:rsidRDefault="00A65795" w:rsidP="00A65795">
            <w:pPr>
              <w:spacing w:line="220" w:lineRule="exact"/>
              <w:ind w:leftChars="50" w:left="108" w:firstLine="1"/>
              <w:jc w:val="left"/>
              <w:rPr>
                <w:rFonts w:asciiTheme="majorHAnsi" w:eastAsia="ＭＳ Ｐゴシック" w:hAnsiTheme="majorHAnsi" w:cstheme="majorHAnsi"/>
                <w:spacing w:val="-2"/>
                <w:sz w:val="18"/>
                <w:szCs w:val="18"/>
              </w:rPr>
            </w:pPr>
            <w:r w:rsidRPr="00717CEB">
              <w:rPr>
                <w:rFonts w:asciiTheme="majorHAnsi" w:eastAsia="ＭＳ Ｐゴシック" w:hAnsiTheme="majorHAnsi" w:cstheme="majorHAnsi"/>
                <w:spacing w:val="-2"/>
                <w:sz w:val="18"/>
                <w:szCs w:val="18"/>
              </w:rPr>
              <w:t>通常、移植</w:t>
            </w:r>
            <w:r w:rsidRPr="00717CEB">
              <w:rPr>
                <w:rFonts w:asciiTheme="majorHAnsi" w:eastAsia="ＭＳ Ｐゴシック" w:hAnsiTheme="majorHAnsi" w:cstheme="majorHAnsi"/>
                <w:spacing w:val="-2"/>
                <w:sz w:val="18"/>
                <w:szCs w:val="18"/>
              </w:rPr>
              <w:t>1</w:t>
            </w:r>
            <w:r w:rsidRPr="00717CEB">
              <w:rPr>
                <w:rFonts w:asciiTheme="majorHAnsi" w:eastAsia="ＭＳ Ｐゴシック" w:hAnsiTheme="majorHAnsi" w:cstheme="majorHAnsi"/>
                <w:spacing w:val="-2"/>
                <w:sz w:val="18"/>
                <w:szCs w:val="18"/>
              </w:rPr>
              <w:t>日前からシクロスポリンとして</w:t>
            </w:r>
            <w:r w:rsidRPr="00717CEB">
              <w:rPr>
                <w:rFonts w:asciiTheme="majorHAnsi" w:eastAsia="ＭＳ Ｐゴシック" w:hAnsiTheme="majorHAnsi" w:cstheme="majorHAnsi"/>
                <w:spacing w:val="-2"/>
                <w:sz w:val="18"/>
                <w:szCs w:val="18"/>
              </w:rPr>
              <w:t>1</w:t>
            </w:r>
            <w:r w:rsidRPr="00717CEB">
              <w:rPr>
                <w:rFonts w:asciiTheme="majorHAnsi" w:eastAsia="ＭＳ Ｐゴシック" w:hAnsiTheme="majorHAnsi" w:cstheme="majorHAnsi"/>
                <w:spacing w:val="-2"/>
                <w:sz w:val="18"/>
                <w:szCs w:val="18"/>
              </w:rPr>
              <w:t>日量</w:t>
            </w:r>
            <w:r w:rsidRPr="00717CEB">
              <w:rPr>
                <w:rFonts w:asciiTheme="majorHAnsi" w:eastAsia="ＭＳ Ｐゴシック" w:hAnsiTheme="majorHAnsi" w:cstheme="majorHAnsi"/>
                <w:spacing w:val="-2"/>
                <w:sz w:val="18"/>
                <w:szCs w:val="18"/>
              </w:rPr>
              <w:t>6</w:t>
            </w:r>
            <w:r w:rsidRPr="00717CEB">
              <w:rPr>
                <w:rFonts w:asciiTheme="majorHAnsi" w:eastAsia="ＭＳ Ｐゴシック" w:hAnsiTheme="majorHAnsi" w:cstheme="majorHAnsi"/>
                <w:spacing w:val="-2"/>
                <w:sz w:val="18"/>
                <w:szCs w:val="18"/>
              </w:rPr>
              <w:t>～</w:t>
            </w:r>
            <w:r w:rsidRPr="00717CEB">
              <w:rPr>
                <w:rFonts w:asciiTheme="majorHAnsi" w:eastAsia="ＭＳ Ｐゴシック" w:hAnsiTheme="majorHAnsi" w:cstheme="majorHAnsi"/>
                <w:spacing w:val="-2"/>
                <w:sz w:val="18"/>
                <w:szCs w:val="18"/>
              </w:rPr>
              <w:t>12mg/kg</w:t>
            </w:r>
            <w:r w:rsidRPr="00717CEB">
              <w:rPr>
                <w:rFonts w:asciiTheme="majorHAnsi" w:eastAsia="ＭＳ Ｐゴシック" w:hAnsiTheme="majorHAnsi" w:cstheme="majorHAnsi"/>
                <w:spacing w:val="-2"/>
                <w:sz w:val="18"/>
                <w:szCs w:val="18"/>
              </w:rPr>
              <w:t>を</w:t>
            </w:r>
            <w:r w:rsidRPr="00717CEB">
              <w:rPr>
                <w:rFonts w:asciiTheme="majorHAnsi" w:eastAsia="ＭＳ Ｐゴシック" w:hAnsiTheme="majorHAnsi" w:cstheme="majorHAnsi"/>
                <w:spacing w:val="-2"/>
                <w:sz w:val="18"/>
                <w:szCs w:val="18"/>
              </w:rPr>
              <w:t>1</w:t>
            </w:r>
            <w:r w:rsidRPr="00717CEB">
              <w:rPr>
                <w:rFonts w:asciiTheme="majorHAnsi" w:eastAsia="ＭＳ Ｐゴシック" w:hAnsiTheme="majorHAnsi" w:cstheme="majorHAnsi"/>
                <w:spacing w:val="-2"/>
                <w:sz w:val="18"/>
                <w:szCs w:val="18"/>
              </w:rPr>
              <w:t>日</w:t>
            </w:r>
            <w:r w:rsidRPr="00717CEB">
              <w:rPr>
                <w:rFonts w:asciiTheme="majorHAnsi" w:eastAsia="ＭＳ Ｐゴシック" w:hAnsiTheme="majorHAnsi" w:cstheme="majorHAnsi"/>
                <w:spacing w:val="-2"/>
                <w:sz w:val="18"/>
                <w:szCs w:val="18"/>
              </w:rPr>
              <w:t>2</w:t>
            </w:r>
            <w:r w:rsidRPr="00717CEB">
              <w:rPr>
                <w:rFonts w:asciiTheme="majorHAnsi" w:eastAsia="ＭＳ Ｐゴシック" w:hAnsiTheme="majorHAnsi" w:cstheme="majorHAnsi"/>
                <w:spacing w:val="-2"/>
                <w:sz w:val="18"/>
                <w:szCs w:val="18"/>
              </w:rPr>
              <w:t>回に分けて経口投与し、</w:t>
            </w:r>
            <w:r w:rsidRPr="00717CEB">
              <w:rPr>
                <w:rFonts w:asciiTheme="majorHAnsi" w:eastAsia="ＭＳ Ｐゴシック" w:hAnsiTheme="majorHAnsi" w:cstheme="majorHAnsi"/>
                <w:spacing w:val="-2"/>
                <w:sz w:val="18"/>
                <w:szCs w:val="18"/>
              </w:rPr>
              <w:t>3</w:t>
            </w:r>
            <w:r w:rsidRPr="00717CEB">
              <w:rPr>
                <w:rFonts w:asciiTheme="majorHAnsi" w:eastAsia="ＭＳ Ｐゴシック" w:hAnsiTheme="majorHAnsi" w:cstheme="majorHAnsi"/>
                <w:spacing w:val="-2"/>
                <w:sz w:val="18"/>
                <w:szCs w:val="18"/>
              </w:rPr>
              <w:t>～</w:t>
            </w:r>
            <w:r w:rsidRPr="00717CEB">
              <w:rPr>
                <w:rFonts w:asciiTheme="majorHAnsi" w:eastAsia="ＭＳ Ｐゴシック" w:hAnsiTheme="majorHAnsi" w:cstheme="majorHAnsi"/>
                <w:spacing w:val="-2"/>
                <w:sz w:val="18"/>
                <w:szCs w:val="18"/>
              </w:rPr>
              <w:t xml:space="preserve">6 </w:t>
            </w:r>
            <w:r w:rsidRPr="00717CEB">
              <w:rPr>
                <w:rFonts w:asciiTheme="majorHAnsi" w:eastAsia="ＭＳ Ｐゴシック" w:hAnsiTheme="majorHAnsi" w:cstheme="majorHAnsi"/>
                <w:spacing w:val="-2"/>
                <w:sz w:val="18"/>
                <w:szCs w:val="18"/>
              </w:rPr>
              <w:t>ヵ月間継続し、その後徐々に減量し中止する。</w:t>
            </w:r>
          </w:p>
          <w:p w14:paraId="73B8747B" w14:textId="77777777" w:rsidR="00A65795" w:rsidRPr="00717CEB" w:rsidRDefault="00A65795" w:rsidP="00A65795">
            <w:pPr>
              <w:spacing w:line="220" w:lineRule="exact"/>
              <w:ind w:leftChars="-2" w:left="-4"/>
              <w:jc w:val="left"/>
              <w:rPr>
                <w:rFonts w:asciiTheme="majorHAnsi" w:eastAsia="ＭＳ Ｐゴシック" w:hAnsiTheme="majorHAnsi" w:cstheme="majorHAnsi"/>
                <w:spacing w:val="-2"/>
                <w:sz w:val="18"/>
                <w:szCs w:val="18"/>
              </w:rPr>
            </w:pPr>
            <w:r>
              <w:rPr>
                <w:rFonts w:asciiTheme="majorHAnsi" w:eastAsia="ＭＳ Ｐゴシック" w:hAnsiTheme="majorHAnsi" w:cstheme="majorHAnsi" w:hint="eastAsia"/>
                <w:spacing w:val="-2"/>
                <w:sz w:val="18"/>
                <w:szCs w:val="18"/>
              </w:rPr>
              <w:t>〈</w:t>
            </w:r>
            <w:r w:rsidRPr="00200599">
              <w:rPr>
                <w:rFonts w:asciiTheme="majorHAnsi" w:eastAsia="ＭＳ Ｐゴシック" w:hAnsiTheme="majorHAnsi" w:cstheme="majorHAnsi" w:hint="eastAsia"/>
                <w:spacing w:val="-2"/>
                <w:sz w:val="18"/>
                <w:szCs w:val="18"/>
              </w:rPr>
              <w:t>ベーチェット病及びその他の非感染性ぶどう膜炎</w:t>
            </w:r>
            <w:r>
              <w:rPr>
                <w:rFonts w:asciiTheme="majorHAnsi" w:eastAsia="ＭＳ Ｐゴシック" w:hAnsiTheme="majorHAnsi" w:cstheme="majorHAnsi" w:hint="eastAsia"/>
                <w:spacing w:val="-2"/>
                <w:sz w:val="18"/>
                <w:szCs w:val="18"/>
              </w:rPr>
              <w:t>〉</w:t>
            </w:r>
          </w:p>
          <w:p w14:paraId="06598AA6" w14:textId="77777777" w:rsidR="00A65795" w:rsidRPr="00717CEB" w:rsidRDefault="00A65795" w:rsidP="00A65795">
            <w:pPr>
              <w:spacing w:line="220" w:lineRule="exact"/>
              <w:ind w:leftChars="50" w:left="108" w:firstLine="1"/>
              <w:jc w:val="left"/>
              <w:rPr>
                <w:rFonts w:asciiTheme="majorHAnsi" w:eastAsia="ＭＳ Ｐゴシック" w:hAnsiTheme="majorHAnsi" w:cstheme="majorHAnsi"/>
                <w:spacing w:val="-2"/>
                <w:sz w:val="18"/>
                <w:szCs w:val="18"/>
              </w:rPr>
            </w:pPr>
            <w:r w:rsidRPr="00717CEB">
              <w:rPr>
                <w:rFonts w:asciiTheme="majorHAnsi" w:eastAsia="ＭＳ Ｐゴシック" w:hAnsiTheme="majorHAnsi" w:cstheme="majorHAnsi"/>
                <w:spacing w:val="-2"/>
                <w:sz w:val="18"/>
                <w:szCs w:val="18"/>
              </w:rPr>
              <w:t>通常、シクロスポリンとして</w:t>
            </w:r>
            <w:r w:rsidRPr="00717CEB">
              <w:rPr>
                <w:rFonts w:asciiTheme="majorHAnsi" w:eastAsia="ＭＳ Ｐゴシック" w:hAnsiTheme="majorHAnsi" w:cstheme="majorHAnsi"/>
                <w:spacing w:val="-2"/>
                <w:sz w:val="18"/>
                <w:szCs w:val="18"/>
              </w:rPr>
              <w:t>1</w:t>
            </w:r>
            <w:r w:rsidRPr="00717CEB">
              <w:rPr>
                <w:rFonts w:asciiTheme="majorHAnsi" w:eastAsia="ＭＳ Ｐゴシック" w:hAnsiTheme="majorHAnsi" w:cstheme="majorHAnsi"/>
                <w:spacing w:val="-2"/>
                <w:sz w:val="18"/>
                <w:szCs w:val="18"/>
              </w:rPr>
              <w:t>日量</w:t>
            </w:r>
            <w:r w:rsidRPr="00717CEB">
              <w:rPr>
                <w:rFonts w:asciiTheme="majorHAnsi" w:eastAsia="ＭＳ Ｐゴシック" w:hAnsiTheme="majorHAnsi" w:cstheme="majorHAnsi"/>
                <w:spacing w:val="-2"/>
                <w:sz w:val="18"/>
                <w:szCs w:val="18"/>
              </w:rPr>
              <w:t>5mg/kg</w:t>
            </w:r>
            <w:r w:rsidRPr="00717CEB">
              <w:rPr>
                <w:rFonts w:asciiTheme="majorHAnsi" w:eastAsia="ＭＳ Ｐゴシック" w:hAnsiTheme="majorHAnsi" w:cstheme="majorHAnsi"/>
                <w:spacing w:val="-2"/>
                <w:sz w:val="18"/>
                <w:szCs w:val="18"/>
              </w:rPr>
              <w:t>を</w:t>
            </w:r>
            <w:r w:rsidRPr="00717CEB">
              <w:rPr>
                <w:rFonts w:asciiTheme="majorHAnsi" w:eastAsia="ＭＳ Ｐゴシック" w:hAnsiTheme="majorHAnsi" w:cstheme="majorHAnsi"/>
                <w:spacing w:val="-2"/>
                <w:sz w:val="18"/>
                <w:szCs w:val="18"/>
              </w:rPr>
              <w:t>1</w:t>
            </w:r>
            <w:r w:rsidRPr="00717CEB">
              <w:rPr>
                <w:rFonts w:asciiTheme="majorHAnsi" w:eastAsia="ＭＳ Ｐゴシック" w:hAnsiTheme="majorHAnsi" w:cstheme="majorHAnsi"/>
                <w:spacing w:val="-2"/>
                <w:sz w:val="18"/>
                <w:szCs w:val="18"/>
              </w:rPr>
              <w:t>日</w:t>
            </w:r>
            <w:r w:rsidRPr="00717CEB">
              <w:rPr>
                <w:rFonts w:asciiTheme="majorHAnsi" w:eastAsia="ＭＳ Ｐゴシック" w:hAnsiTheme="majorHAnsi" w:cstheme="majorHAnsi"/>
                <w:spacing w:val="-2"/>
                <w:sz w:val="18"/>
                <w:szCs w:val="18"/>
              </w:rPr>
              <w:t>2</w:t>
            </w:r>
            <w:r w:rsidRPr="00717CEB">
              <w:rPr>
                <w:rFonts w:asciiTheme="majorHAnsi" w:eastAsia="ＭＳ Ｐゴシック" w:hAnsiTheme="majorHAnsi" w:cstheme="majorHAnsi"/>
                <w:spacing w:val="-2"/>
                <w:sz w:val="18"/>
                <w:szCs w:val="18"/>
              </w:rPr>
              <w:t>回に分けて経口投与を開始し、以後</w:t>
            </w:r>
            <w:r w:rsidRPr="00717CEB">
              <w:rPr>
                <w:rFonts w:asciiTheme="majorHAnsi" w:eastAsia="ＭＳ Ｐゴシック" w:hAnsiTheme="majorHAnsi" w:cstheme="majorHAnsi"/>
                <w:spacing w:val="-2"/>
                <w:sz w:val="18"/>
                <w:szCs w:val="18"/>
              </w:rPr>
              <w:t xml:space="preserve">1 </w:t>
            </w:r>
            <w:r w:rsidRPr="00717CEB">
              <w:rPr>
                <w:rFonts w:asciiTheme="majorHAnsi" w:eastAsia="ＭＳ Ｐゴシック" w:hAnsiTheme="majorHAnsi" w:cstheme="majorHAnsi"/>
                <w:spacing w:val="-2"/>
                <w:sz w:val="18"/>
                <w:szCs w:val="18"/>
              </w:rPr>
              <w:t>ヵ月毎に</w:t>
            </w:r>
            <w:r w:rsidRPr="00717CEB">
              <w:rPr>
                <w:rFonts w:asciiTheme="majorHAnsi" w:eastAsia="ＭＳ Ｐゴシック" w:hAnsiTheme="majorHAnsi" w:cstheme="majorHAnsi"/>
                <w:spacing w:val="-2"/>
                <w:sz w:val="18"/>
                <w:szCs w:val="18"/>
              </w:rPr>
              <w:t>1</w:t>
            </w:r>
            <w:r w:rsidRPr="00717CEB">
              <w:rPr>
                <w:rFonts w:asciiTheme="majorHAnsi" w:eastAsia="ＭＳ Ｐゴシック" w:hAnsiTheme="majorHAnsi" w:cstheme="majorHAnsi"/>
                <w:spacing w:val="-2"/>
                <w:sz w:val="18"/>
                <w:szCs w:val="18"/>
              </w:rPr>
              <w:t>日</w:t>
            </w:r>
            <w:r w:rsidRPr="00717CEB">
              <w:rPr>
                <w:rFonts w:asciiTheme="majorHAnsi" w:eastAsia="ＭＳ Ｐゴシック" w:hAnsiTheme="majorHAnsi" w:cstheme="majorHAnsi"/>
                <w:spacing w:val="-2"/>
                <w:sz w:val="18"/>
                <w:szCs w:val="18"/>
              </w:rPr>
              <w:t>1</w:t>
            </w:r>
            <w:r w:rsidRPr="00717CEB">
              <w:rPr>
                <w:rFonts w:asciiTheme="majorHAnsi" w:eastAsia="ＭＳ Ｐゴシック" w:hAnsiTheme="majorHAnsi" w:cstheme="majorHAnsi"/>
                <w:spacing w:val="-2"/>
                <w:sz w:val="18"/>
                <w:szCs w:val="18"/>
              </w:rPr>
              <w:t>～</w:t>
            </w:r>
            <w:r w:rsidRPr="00717CEB">
              <w:rPr>
                <w:rFonts w:asciiTheme="majorHAnsi" w:eastAsia="ＭＳ Ｐゴシック" w:hAnsiTheme="majorHAnsi" w:cstheme="majorHAnsi"/>
                <w:spacing w:val="-2"/>
                <w:sz w:val="18"/>
                <w:szCs w:val="18"/>
              </w:rPr>
              <w:t>2mg/kg</w:t>
            </w:r>
            <w:r w:rsidRPr="00717CEB">
              <w:rPr>
                <w:rFonts w:asciiTheme="majorHAnsi" w:eastAsia="ＭＳ Ｐゴシック" w:hAnsiTheme="majorHAnsi" w:cstheme="majorHAnsi"/>
                <w:spacing w:val="-2"/>
                <w:sz w:val="18"/>
                <w:szCs w:val="18"/>
              </w:rPr>
              <w:t>ずつ減量又は増量する。維持量は</w:t>
            </w:r>
            <w:r w:rsidRPr="00717CEB">
              <w:rPr>
                <w:rFonts w:asciiTheme="majorHAnsi" w:eastAsia="ＭＳ Ｐゴシック" w:hAnsiTheme="majorHAnsi" w:cstheme="majorHAnsi"/>
                <w:spacing w:val="-2"/>
                <w:sz w:val="18"/>
                <w:szCs w:val="18"/>
              </w:rPr>
              <w:t>1</w:t>
            </w:r>
            <w:r w:rsidRPr="00717CEB">
              <w:rPr>
                <w:rFonts w:asciiTheme="majorHAnsi" w:eastAsia="ＭＳ Ｐゴシック" w:hAnsiTheme="majorHAnsi" w:cstheme="majorHAnsi"/>
                <w:spacing w:val="-2"/>
                <w:sz w:val="18"/>
                <w:szCs w:val="18"/>
              </w:rPr>
              <w:t>日量</w:t>
            </w:r>
            <w:r w:rsidRPr="00717CEB">
              <w:rPr>
                <w:rFonts w:asciiTheme="majorHAnsi" w:eastAsia="ＭＳ Ｐゴシック" w:hAnsiTheme="majorHAnsi" w:cstheme="majorHAnsi"/>
                <w:spacing w:val="-2"/>
                <w:sz w:val="18"/>
                <w:szCs w:val="18"/>
              </w:rPr>
              <w:t>3</w:t>
            </w:r>
            <w:r w:rsidRPr="00717CEB">
              <w:rPr>
                <w:rFonts w:asciiTheme="majorHAnsi" w:eastAsia="ＭＳ Ｐゴシック" w:hAnsiTheme="majorHAnsi" w:cstheme="majorHAnsi"/>
                <w:spacing w:val="-2"/>
                <w:sz w:val="18"/>
                <w:szCs w:val="18"/>
              </w:rPr>
              <w:t>～</w:t>
            </w:r>
            <w:r w:rsidRPr="00717CEB">
              <w:rPr>
                <w:rFonts w:asciiTheme="majorHAnsi" w:eastAsia="ＭＳ Ｐゴシック" w:hAnsiTheme="majorHAnsi" w:cstheme="majorHAnsi"/>
                <w:spacing w:val="-2"/>
                <w:sz w:val="18"/>
                <w:szCs w:val="18"/>
              </w:rPr>
              <w:t>5mg/kg</w:t>
            </w:r>
            <w:r w:rsidRPr="00717CEB">
              <w:rPr>
                <w:rFonts w:asciiTheme="majorHAnsi" w:eastAsia="ＭＳ Ｐゴシック" w:hAnsiTheme="majorHAnsi" w:cstheme="majorHAnsi"/>
                <w:spacing w:val="-2"/>
                <w:sz w:val="18"/>
                <w:szCs w:val="18"/>
              </w:rPr>
              <w:t>を標準とするが、症状により適宜増減する。</w:t>
            </w:r>
          </w:p>
          <w:p w14:paraId="3428AE70" w14:textId="77777777" w:rsidR="00A65795" w:rsidRPr="00717CEB" w:rsidRDefault="00A65795" w:rsidP="00A65795">
            <w:pPr>
              <w:spacing w:line="220" w:lineRule="exact"/>
              <w:ind w:leftChars="-2" w:left="-4"/>
              <w:jc w:val="left"/>
              <w:rPr>
                <w:rFonts w:asciiTheme="majorHAnsi" w:eastAsia="ＭＳ Ｐゴシック" w:hAnsiTheme="majorHAnsi" w:cstheme="majorHAnsi"/>
                <w:spacing w:val="-2"/>
                <w:sz w:val="18"/>
                <w:szCs w:val="18"/>
              </w:rPr>
            </w:pPr>
            <w:r>
              <w:rPr>
                <w:rFonts w:asciiTheme="majorHAnsi" w:eastAsia="ＭＳ Ｐゴシック" w:hAnsiTheme="majorHAnsi" w:cstheme="majorHAnsi" w:hint="eastAsia"/>
                <w:spacing w:val="-2"/>
                <w:sz w:val="18"/>
                <w:szCs w:val="18"/>
              </w:rPr>
              <w:t>〈</w:t>
            </w:r>
            <w:r w:rsidRPr="00200599">
              <w:rPr>
                <w:rFonts w:asciiTheme="majorHAnsi" w:eastAsia="ＭＳ Ｐゴシック" w:hAnsiTheme="majorHAnsi" w:cstheme="majorHAnsi" w:hint="eastAsia"/>
                <w:spacing w:val="-2"/>
                <w:sz w:val="18"/>
                <w:szCs w:val="18"/>
              </w:rPr>
              <w:t>乾癬</w:t>
            </w:r>
            <w:r>
              <w:rPr>
                <w:rFonts w:asciiTheme="majorHAnsi" w:eastAsia="ＭＳ Ｐゴシック" w:hAnsiTheme="majorHAnsi" w:cstheme="majorHAnsi" w:hint="eastAsia"/>
                <w:spacing w:val="-2"/>
                <w:sz w:val="18"/>
                <w:szCs w:val="18"/>
              </w:rPr>
              <w:t>〉</w:t>
            </w:r>
          </w:p>
          <w:p w14:paraId="17B8D801" w14:textId="77777777" w:rsidR="00A65795" w:rsidRPr="00717CEB" w:rsidRDefault="00A65795" w:rsidP="00A65795">
            <w:pPr>
              <w:spacing w:line="220" w:lineRule="exact"/>
              <w:ind w:leftChars="50" w:left="108" w:firstLine="1"/>
              <w:jc w:val="left"/>
              <w:rPr>
                <w:rFonts w:asciiTheme="majorHAnsi" w:eastAsia="ＭＳ Ｐゴシック" w:hAnsiTheme="majorHAnsi" w:cstheme="majorHAnsi"/>
                <w:spacing w:val="-2"/>
                <w:sz w:val="18"/>
                <w:szCs w:val="18"/>
              </w:rPr>
            </w:pPr>
            <w:r w:rsidRPr="00717CEB">
              <w:rPr>
                <w:rFonts w:asciiTheme="majorHAnsi" w:eastAsia="ＭＳ Ｐゴシック" w:hAnsiTheme="majorHAnsi" w:cstheme="majorHAnsi"/>
                <w:spacing w:val="-2"/>
                <w:sz w:val="18"/>
                <w:szCs w:val="18"/>
              </w:rPr>
              <w:t>通常、</w:t>
            </w:r>
            <w:r w:rsidRPr="00717CEB">
              <w:rPr>
                <w:rFonts w:asciiTheme="majorHAnsi" w:eastAsia="ＭＳ Ｐゴシック" w:hAnsiTheme="majorHAnsi" w:cstheme="majorHAnsi"/>
                <w:spacing w:val="-2"/>
                <w:sz w:val="18"/>
                <w:szCs w:val="18"/>
              </w:rPr>
              <w:t>1</w:t>
            </w:r>
            <w:r w:rsidRPr="00717CEB">
              <w:rPr>
                <w:rFonts w:asciiTheme="majorHAnsi" w:eastAsia="ＭＳ Ｐゴシック" w:hAnsiTheme="majorHAnsi" w:cstheme="majorHAnsi"/>
                <w:spacing w:val="-2"/>
                <w:sz w:val="18"/>
                <w:szCs w:val="18"/>
              </w:rPr>
              <w:t>日量</w:t>
            </w:r>
            <w:r w:rsidRPr="00717CEB">
              <w:rPr>
                <w:rFonts w:asciiTheme="majorHAnsi" w:eastAsia="ＭＳ Ｐゴシック" w:hAnsiTheme="majorHAnsi" w:cstheme="majorHAnsi"/>
                <w:spacing w:val="-2"/>
                <w:sz w:val="18"/>
                <w:szCs w:val="18"/>
              </w:rPr>
              <w:t>5mg/kg</w:t>
            </w:r>
            <w:r w:rsidRPr="00717CEB">
              <w:rPr>
                <w:rFonts w:asciiTheme="majorHAnsi" w:eastAsia="ＭＳ Ｐゴシック" w:hAnsiTheme="majorHAnsi" w:cstheme="majorHAnsi"/>
                <w:spacing w:val="-2"/>
                <w:sz w:val="18"/>
                <w:szCs w:val="18"/>
              </w:rPr>
              <w:t>を</w:t>
            </w:r>
            <w:r w:rsidRPr="00717CEB">
              <w:rPr>
                <w:rFonts w:asciiTheme="majorHAnsi" w:eastAsia="ＭＳ Ｐゴシック" w:hAnsiTheme="majorHAnsi" w:cstheme="majorHAnsi"/>
                <w:spacing w:val="-2"/>
                <w:sz w:val="18"/>
                <w:szCs w:val="18"/>
              </w:rPr>
              <w:t>2</w:t>
            </w:r>
            <w:r w:rsidRPr="00717CEB">
              <w:rPr>
                <w:rFonts w:asciiTheme="majorHAnsi" w:eastAsia="ＭＳ Ｐゴシック" w:hAnsiTheme="majorHAnsi" w:cstheme="majorHAnsi"/>
                <w:spacing w:val="-2"/>
                <w:sz w:val="18"/>
                <w:szCs w:val="18"/>
              </w:rPr>
              <w:t>回に分けて経口投与する。効果がみられた場合は</w:t>
            </w:r>
            <w:r w:rsidRPr="00717CEB">
              <w:rPr>
                <w:rFonts w:asciiTheme="majorHAnsi" w:eastAsia="ＭＳ Ｐゴシック" w:hAnsiTheme="majorHAnsi" w:cstheme="majorHAnsi"/>
                <w:spacing w:val="-2"/>
                <w:sz w:val="18"/>
                <w:szCs w:val="18"/>
              </w:rPr>
              <w:t>1</w:t>
            </w:r>
            <w:r w:rsidRPr="00717CEB">
              <w:rPr>
                <w:rFonts w:asciiTheme="majorHAnsi" w:eastAsia="ＭＳ Ｐゴシック" w:hAnsiTheme="majorHAnsi" w:cstheme="majorHAnsi"/>
                <w:spacing w:val="-2"/>
                <w:sz w:val="18"/>
                <w:szCs w:val="18"/>
              </w:rPr>
              <w:t>ヵ月毎に</w:t>
            </w:r>
            <w:r w:rsidRPr="00717CEB">
              <w:rPr>
                <w:rFonts w:asciiTheme="majorHAnsi" w:eastAsia="ＭＳ Ｐゴシック" w:hAnsiTheme="majorHAnsi" w:cstheme="majorHAnsi"/>
                <w:spacing w:val="-2"/>
                <w:sz w:val="18"/>
                <w:szCs w:val="18"/>
              </w:rPr>
              <w:t>1</w:t>
            </w:r>
            <w:r w:rsidRPr="00717CEB">
              <w:rPr>
                <w:rFonts w:asciiTheme="majorHAnsi" w:eastAsia="ＭＳ Ｐゴシック" w:hAnsiTheme="majorHAnsi" w:cstheme="majorHAnsi"/>
                <w:spacing w:val="-2"/>
                <w:sz w:val="18"/>
                <w:szCs w:val="18"/>
              </w:rPr>
              <w:t>日</w:t>
            </w:r>
            <w:r w:rsidRPr="00717CEB">
              <w:rPr>
                <w:rFonts w:asciiTheme="majorHAnsi" w:eastAsia="ＭＳ Ｐゴシック" w:hAnsiTheme="majorHAnsi" w:cstheme="majorHAnsi"/>
                <w:spacing w:val="-2"/>
                <w:sz w:val="18"/>
                <w:szCs w:val="18"/>
              </w:rPr>
              <w:t>1mg/kg</w:t>
            </w:r>
            <w:r w:rsidRPr="00717CEB">
              <w:rPr>
                <w:rFonts w:asciiTheme="majorHAnsi" w:eastAsia="ＭＳ Ｐゴシック" w:hAnsiTheme="majorHAnsi" w:cstheme="majorHAnsi"/>
                <w:spacing w:val="-2"/>
                <w:sz w:val="18"/>
                <w:szCs w:val="18"/>
              </w:rPr>
              <w:t>ずつ減量し、維持量は</w:t>
            </w:r>
            <w:r w:rsidRPr="00717CEB">
              <w:rPr>
                <w:rFonts w:asciiTheme="majorHAnsi" w:eastAsia="ＭＳ Ｐゴシック" w:hAnsiTheme="majorHAnsi" w:cstheme="majorHAnsi"/>
                <w:spacing w:val="-2"/>
                <w:sz w:val="18"/>
                <w:szCs w:val="18"/>
              </w:rPr>
              <w:t>1</w:t>
            </w:r>
            <w:r w:rsidRPr="00717CEB">
              <w:rPr>
                <w:rFonts w:asciiTheme="majorHAnsi" w:eastAsia="ＭＳ Ｐゴシック" w:hAnsiTheme="majorHAnsi" w:cstheme="majorHAnsi"/>
                <w:spacing w:val="-2"/>
                <w:sz w:val="18"/>
                <w:szCs w:val="18"/>
              </w:rPr>
              <w:t>日量</w:t>
            </w:r>
            <w:r w:rsidRPr="00717CEB">
              <w:rPr>
                <w:rFonts w:asciiTheme="majorHAnsi" w:eastAsia="ＭＳ Ｐゴシック" w:hAnsiTheme="majorHAnsi" w:cstheme="majorHAnsi"/>
                <w:spacing w:val="-2"/>
                <w:sz w:val="18"/>
                <w:szCs w:val="18"/>
              </w:rPr>
              <w:t>3mg/kg</w:t>
            </w:r>
            <w:r w:rsidRPr="00717CEB">
              <w:rPr>
                <w:rFonts w:asciiTheme="majorHAnsi" w:eastAsia="ＭＳ Ｐゴシック" w:hAnsiTheme="majorHAnsi" w:cstheme="majorHAnsi"/>
                <w:spacing w:val="-2"/>
                <w:sz w:val="18"/>
                <w:szCs w:val="18"/>
              </w:rPr>
              <w:t>を標準とする。なお、症状により適宜増減する。</w:t>
            </w:r>
          </w:p>
          <w:p w14:paraId="2943659F" w14:textId="77777777" w:rsidR="00A65795" w:rsidRPr="00717CEB" w:rsidRDefault="00A65795" w:rsidP="00A65795">
            <w:pPr>
              <w:spacing w:line="220" w:lineRule="exact"/>
              <w:ind w:leftChars="-2" w:left="-4"/>
              <w:jc w:val="left"/>
              <w:rPr>
                <w:rFonts w:asciiTheme="majorHAnsi" w:eastAsia="ＭＳ Ｐゴシック" w:hAnsiTheme="majorHAnsi" w:cstheme="majorHAnsi"/>
                <w:spacing w:val="-2"/>
                <w:sz w:val="18"/>
                <w:szCs w:val="18"/>
              </w:rPr>
            </w:pPr>
            <w:r>
              <w:rPr>
                <w:rFonts w:asciiTheme="majorHAnsi" w:eastAsia="ＭＳ Ｐゴシック" w:hAnsiTheme="majorHAnsi" w:cstheme="majorHAnsi" w:hint="eastAsia"/>
                <w:spacing w:val="-2"/>
                <w:sz w:val="18"/>
                <w:szCs w:val="18"/>
              </w:rPr>
              <w:t>〈</w:t>
            </w:r>
            <w:r w:rsidRPr="00200599">
              <w:rPr>
                <w:rFonts w:asciiTheme="majorHAnsi" w:eastAsia="ＭＳ Ｐゴシック" w:hAnsiTheme="majorHAnsi" w:cstheme="majorHAnsi" w:hint="eastAsia"/>
                <w:spacing w:val="-2"/>
                <w:sz w:val="18"/>
                <w:szCs w:val="18"/>
              </w:rPr>
              <w:t>再生不良性貧血</w:t>
            </w:r>
            <w:r>
              <w:rPr>
                <w:rFonts w:asciiTheme="majorHAnsi" w:eastAsia="ＭＳ Ｐゴシック" w:hAnsiTheme="majorHAnsi" w:cstheme="majorHAnsi" w:hint="eastAsia"/>
                <w:spacing w:val="-2"/>
                <w:sz w:val="18"/>
                <w:szCs w:val="18"/>
              </w:rPr>
              <w:t>〉</w:t>
            </w:r>
          </w:p>
          <w:p w14:paraId="199E54A3" w14:textId="77777777" w:rsidR="00A65795" w:rsidRPr="00717CEB" w:rsidRDefault="00A65795" w:rsidP="00A65795">
            <w:pPr>
              <w:spacing w:line="220" w:lineRule="exact"/>
              <w:ind w:leftChars="50" w:left="108" w:firstLine="1"/>
              <w:jc w:val="left"/>
              <w:rPr>
                <w:rFonts w:asciiTheme="majorHAnsi" w:eastAsia="ＭＳ Ｐゴシック" w:hAnsiTheme="majorHAnsi" w:cstheme="majorHAnsi"/>
                <w:spacing w:val="-2"/>
                <w:sz w:val="18"/>
                <w:szCs w:val="18"/>
              </w:rPr>
            </w:pPr>
            <w:r w:rsidRPr="00717CEB">
              <w:rPr>
                <w:rFonts w:asciiTheme="majorHAnsi" w:eastAsia="ＭＳ Ｐゴシック" w:hAnsiTheme="majorHAnsi" w:cstheme="majorHAnsi"/>
                <w:spacing w:val="-2"/>
                <w:sz w:val="18"/>
                <w:szCs w:val="18"/>
              </w:rPr>
              <w:t>通常、シクロスポリンとして</w:t>
            </w:r>
            <w:r w:rsidRPr="00717CEB">
              <w:rPr>
                <w:rFonts w:asciiTheme="majorHAnsi" w:eastAsia="ＭＳ Ｐゴシック" w:hAnsiTheme="majorHAnsi" w:cstheme="majorHAnsi"/>
                <w:spacing w:val="-2"/>
                <w:sz w:val="18"/>
                <w:szCs w:val="18"/>
              </w:rPr>
              <w:t>1</w:t>
            </w:r>
            <w:r w:rsidRPr="00717CEB">
              <w:rPr>
                <w:rFonts w:asciiTheme="majorHAnsi" w:eastAsia="ＭＳ Ｐゴシック" w:hAnsiTheme="majorHAnsi" w:cstheme="majorHAnsi"/>
                <w:spacing w:val="-2"/>
                <w:sz w:val="18"/>
                <w:szCs w:val="18"/>
              </w:rPr>
              <w:t>日量</w:t>
            </w:r>
            <w:r w:rsidRPr="00717CEB">
              <w:rPr>
                <w:rFonts w:asciiTheme="majorHAnsi" w:eastAsia="ＭＳ Ｐゴシック" w:hAnsiTheme="majorHAnsi" w:cstheme="majorHAnsi"/>
                <w:spacing w:val="-2"/>
                <w:sz w:val="18"/>
                <w:szCs w:val="18"/>
              </w:rPr>
              <w:t>6mg/kg</w:t>
            </w:r>
            <w:r w:rsidRPr="00717CEB">
              <w:rPr>
                <w:rFonts w:asciiTheme="majorHAnsi" w:eastAsia="ＭＳ Ｐゴシック" w:hAnsiTheme="majorHAnsi" w:cstheme="majorHAnsi"/>
                <w:spacing w:val="-2"/>
                <w:sz w:val="18"/>
                <w:szCs w:val="18"/>
              </w:rPr>
              <w:t>を</w:t>
            </w:r>
            <w:r w:rsidRPr="00717CEB">
              <w:rPr>
                <w:rFonts w:asciiTheme="majorHAnsi" w:eastAsia="ＭＳ Ｐゴシック" w:hAnsiTheme="majorHAnsi" w:cstheme="majorHAnsi"/>
                <w:spacing w:val="-2"/>
                <w:sz w:val="18"/>
                <w:szCs w:val="18"/>
              </w:rPr>
              <w:t>1</w:t>
            </w:r>
            <w:r w:rsidRPr="00717CEB">
              <w:rPr>
                <w:rFonts w:asciiTheme="majorHAnsi" w:eastAsia="ＭＳ Ｐゴシック" w:hAnsiTheme="majorHAnsi" w:cstheme="majorHAnsi"/>
                <w:spacing w:val="-2"/>
                <w:sz w:val="18"/>
                <w:szCs w:val="18"/>
              </w:rPr>
              <w:t>日</w:t>
            </w:r>
            <w:r w:rsidRPr="00717CEB">
              <w:rPr>
                <w:rFonts w:asciiTheme="majorHAnsi" w:eastAsia="ＭＳ Ｐゴシック" w:hAnsiTheme="majorHAnsi" w:cstheme="majorHAnsi"/>
                <w:spacing w:val="-2"/>
                <w:sz w:val="18"/>
                <w:szCs w:val="18"/>
              </w:rPr>
              <w:t>2</w:t>
            </w:r>
            <w:r w:rsidRPr="00717CEB">
              <w:rPr>
                <w:rFonts w:asciiTheme="majorHAnsi" w:eastAsia="ＭＳ Ｐゴシック" w:hAnsiTheme="majorHAnsi" w:cstheme="majorHAnsi"/>
                <w:spacing w:val="-2"/>
                <w:sz w:val="18"/>
                <w:szCs w:val="18"/>
              </w:rPr>
              <w:t>回に分けて経口投与する。なお、患者の状態により適宜増減する。</w:t>
            </w:r>
          </w:p>
          <w:p w14:paraId="6A21BCD1" w14:textId="77777777" w:rsidR="00A65795" w:rsidRPr="00717CEB" w:rsidRDefault="00A65795" w:rsidP="00A65795">
            <w:pPr>
              <w:spacing w:line="220" w:lineRule="exact"/>
              <w:ind w:leftChars="-2" w:left="-4"/>
              <w:jc w:val="left"/>
              <w:rPr>
                <w:rFonts w:asciiTheme="majorHAnsi" w:eastAsia="ＭＳ Ｐゴシック" w:hAnsiTheme="majorHAnsi" w:cstheme="majorHAnsi"/>
                <w:spacing w:val="-2"/>
                <w:sz w:val="18"/>
                <w:szCs w:val="18"/>
              </w:rPr>
            </w:pPr>
            <w:r>
              <w:rPr>
                <w:rFonts w:asciiTheme="majorHAnsi" w:eastAsia="ＭＳ Ｐゴシック" w:hAnsiTheme="majorHAnsi" w:cstheme="majorHAnsi" w:hint="eastAsia"/>
                <w:spacing w:val="-2"/>
                <w:sz w:val="18"/>
                <w:szCs w:val="18"/>
              </w:rPr>
              <w:t>〈</w:t>
            </w:r>
            <w:r w:rsidRPr="00717CEB">
              <w:rPr>
                <w:rFonts w:asciiTheme="majorHAnsi" w:eastAsia="ＭＳ Ｐゴシック" w:hAnsiTheme="majorHAnsi" w:cstheme="majorHAnsi"/>
                <w:spacing w:val="-2"/>
                <w:sz w:val="18"/>
                <w:szCs w:val="18"/>
              </w:rPr>
              <w:t>ネフローゼ症候群</w:t>
            </w:r>
            <w:r>
              <w:rPr>
                <w:rFonts w:asciiTheme="majorHAnsi" w:eastAsia="ＭＳ Ｐゴシック" w:hAnsiTheme="majorHAnsi" w:cstheme="majorHAnsi" w:hint="eastAsia"/>
                <w:spacing w:val="-2"/>
                <w:sz w:val="18"/>
                <w:szCs w:val="18"/>
              </w:rPr>
              <w:t>〉</w:t>
            </w:r>
          </w:p>
          <w:p w14:paraId="2B558255" w14:textId="77777777" w:rsidR="00A65795" w:rsidRPr="00717CEB" w:rsidRDefault="00A65795" w:rsidP="00A65795">
            <w:pPr>
              <w:spacing w:line="220" w:lineRule="exact"/>
              <w:ind w:firstLineChars="50" w:firstLine="91"/>
              <w:jc w:val="left"/>
              <w:rPr>
                <w:rFonts w:asciiTheme="majorHAnsi" w:eastAsia="ＭＳ Ｐゴシック" w:hAnsiTheme="majorHAnsi" w:cstheme="majorHAnsi"/>
                <w:spacing w:val="-2"/>
                <w:sz w:val="18"/>
                <w:szCs w:val="18"/>
              </w:rPr>
            </w:pPr>
            <w:r w:rsidRPr="00717CEB">
              <w:rPr>
                <w:rFonts w:asciiTheme="majorHAnsi" w:eastAsia="ＭＳ Ｐゴシック" w:hAnsiTheme="majorHAnsi" w:cstheme="majorHAnsi"/>
                <w:spacing w:val="-2"/>
                <w:sz w:val="18"/>
                <w:szCs w:val="18"/>
              </w:rPr>
              <w:t>通常、シクロスポリンとして下記の用量を</w:t>
            </w:r>
            <w:r w:rsidRPr="00717CEB">
              <w:rPr>
                <w:rFonts w:asciiTheme="majorHAnsi" w:eastAsia="ＭＳ Ｐゴシック" w:hAnsiTheme="majorHAnsi" w:cstheme="majorHAnsi"/>
                <w:spacing w:val="-2"/>
                <w:sz w:val="18"/>
                <w:szCs w:val="18"/>
              </w:rPr>
              <w:t>1</w:t>
            </w:r>
            <w:r w:rsidRPr="00717CEB">
              <w:rPr>
                <w:rFonts w:asciiTheme="majorHAnsi" w:eastAsia="ＭＳ Ｐゴシック" w:hAnsiTheme="majorHAnsi" w:cstheme="majorHAnsi"/>
                <w:spacing w:val="-2"/>
                <w:sz w:val="18"/>
                <w:szCs w:val="18"/>
              </w:rPr>
              <w:t>日</w:t>
            </w:r>
            <w:r w:rsidRPr="00717CEB">
              <w:rPr>
                <w:rFonts w:asciiTheme="majorHAnsi" w:eastAsia="ＭＳ Ｐゴシック" w:hAnsiTheme="majorHAnsi" w:cstheme="majorHAnsi"/>
                <w:spacing w:val="-2"/>
                <w:sz w:val="18"/>
                <w:szCs w:val="18"/>
              </w:rPr>
              <w:t>2</w:t>
            </w:r>
            <w:r w:rsidRPr="00717CEB">
              <w:rPr>
                <w:rFonts w:asciiTheme="majorHAnsi" w:eastAsia="ＭＳ Ｐゴシック" w:hAnsiTheme="majorHAnsi" w:cstheme="majorHAnsi"/>
                <w:spacing w:val="-2"/>
                <w:sz w:val="18"/>
                <w:szCs w:val="18"/>
              </w:rPr>
              <w:t>回に分けて経口投与する。なお、症状により適宜増減する。</w:t>
            </w:r>
          </w:p>
          <w:p w14:paraId="0A75B9A5" w14:textId="77777777" w:rsidR="00A65795" w:rsidRPr="00717CEB" w:rsidRDefault="00A65795" w:rsidP="00A65795">
            <w:pPr>
              <w:spacing w:line="220" w:lineRule="exact"/>
              <w:ind w:leftChars="-2" w:left="-4" w:firstLineChars="100" w:firstLine="181"/>
              <w:jc w:val="left"/>
              <w:rPr>
                <w:rFonts w:asciiTheme="majorHAnsi" w:eastAsia="ＭＳ Ｐゴシック" w:hAnsiTheme="majorHAnsi" w:cstheme="majorHAnsi"/>
                <w:spacing w:val="-2"/>
                <w:sz w:val="18"/>
                <w:szCs w:val="18"/>
              </w:rPr>
            </w:pPr>
            <w:r w:rsidRPr="00717CEB">
              <w:rPr>
                <w:rFonts w:asciiTheme="majorHAnsi" w:eastAsia="ＭＳ Ｐゴシック" w:hAnsiTheme="majorHAnsi" w:cstheme="majorHAnsi"/>
                <w:spacing w:val="-2"/>
                <w:sz w:val="18"/>
                <w:szCs w:val="18"/>
              </w:rPr>
              <w:t>（</w:t>
            </w:r>
            <w:r w:rsidRPr="00717CEB">
              <w:rPr>
                <w:rFonts w:asciiTheme="majorHAnsi" w:eastAsia="ＭＳ Ｐゴシック" w:hAnsiTheme="majorHAnsi" w:cstheme="majorHAnsi"/>
                <w:spacing w:val="-2"/>
                <w:sz w:val="18"/>
                <w:szCs w:val="18"/>
              </w:rPr>
              <w:t>1</w:t>
            </w:r>
            <w:r w:rsidRPr="00717CEB">
              <w:rPr>
                <w:rFonts w:asciiTheme="majorHAnsi" w:eastAsia="ＭＳ Ｐゴシック" w:hAnsiTheme="majorHAnsi" w:cstheme="majorHAnsi"/>
                <w:spacing w:val="-2"/>
                <w:sz w:val="18"/>
                <w:szCs w:val="18"/>
              </w:rPr>
              <w:t>）頻回再発型の症例</w:t>
            </w:r>
          </w:p>
          <w:p w14:paraId="615F9C59" w14:textId="77777777" w:rsidR="00A65795" w:rsidRPr="00717CEB" w:rsidRDefault="00A65795" w:rsidP="00A65795">
            <w:pPr>
              <w:spacing w:line="220" w:lineRule="exact"/>
              <w:ind w:leftChars="50" w:left="108" w:firstLineChars="200" w:firstLine="363"/>
              <w:jc w:val="left"/>
              <w:rPr>
                <w:rFonts w:asciiTheme="majorHAnsi" w:eastAsia="ＭＳ Ｐゴシック" w:hAnsiTheme="majorHAnsi" w:cstheme="majorHAnsi"/>
                <w:spacing w:val="-2"/>
                <w:sz w:val="18"/>
                <w:szCs w:val="18"/>
              </w:rPr>
            </w:pPr>
            <w:r w:rsidRPr="00717CEB">
              <w:rPr>
                <w:rFonts w:asciiTheme="majorHAnsi" w:eastAsia="ＭＳ Ｐゴシック" w:hAnsiTheme="majorHAnsi" w:cstheme="majorHAnsi"/>
                <w:spacing w:val="-2"/>
                <w:sz w:val="18"/>
                <w:szCs w:val="18"/>
              </w:rPr>
              <w:t>成人には</w:t>
            </w:r>
            <w:r w:rsidRPr="00717CEB">
              <w:rPr>
                <w:rFonts w:asciiTheme="majorHAnsi" w:eastAsia="ＭＳ Ｐゴシック" w:hAnsiTheme="majorHAnsi" w:cstheme="majorHAnsi"/>
                <w:spacing w:val="-2"/>
                <w:sz w:val="18"/>
                <w:szCs w:val="18"/>
              </w:rPr>
              <w:t>1</w:t>
            </w:r>
            <w:r w:rsidRPr="00717CEB">
              <w:rPr>
                <w:rFonts w:asciiTheme="majorHAnsi" w:eastAsia="ＭＳ Ｐゴシック" w:hAnsiTheme="majorHAnsi" w:cstheme="majorHAnsi"/>
                <w:spacing w:val="-2"/>
                <w:sz w:val="18"/>
                <w:szCs w:val="18"/>
              </w:rPr>
              <w:t>日量</w:t>
            </w:r>
            <w:r w:rsidRPr="00717CEB">
              <w:rPr>
                <w:rFonts w:asciiTheme="majorHAnsi" w:eastAsia="ＭＳ Ｐゴシック" w:hAnsiTheme="majorHAnsi" w:cstheme="majorHAnsi"/>
                <w:spacing w:val="-2"/>
                <w:sz w:val="18"/>
                <w:szCs w:val="18"/>
              </w:rPr>
              <w:t>1.5mg/kg</w:t>
            </w:r>
            <w:r w:rsidRPr="00717CEB">
              <w:rPr>
                <w:rFonts w:asciiTheme="majorHAnsi" w:eastAsia="ＭＳ Ｐゴシック" w:hAnsiTheme="majorHAnsi" w:cstheme="majorHAnsi"/>
                <w:spacing w:val="-2"/>
                <w:sz w:val="18"/>
                <w:szCs w:val="18"/>
              </w:rPr>
              <w:t>を投与する。また、小児の場合には</w:t>
            </w:r>
            <w:r w:rsidRPr="00717CEB">
              <w:rPr>
                <w:rFonts w:asciiTheme="majorHAnsi" w:eastAsia="ＭＳ Ｐゴシック" w:hAnsiTheme="majorHAnsi" w:cstheme="majorHAnsi"/>
                <w:spacing w:val="-2"/>
                <w:sz w:val="18"/>
                <w:szCs w:val="18"/>
              </w:rPr>
              <w:t>1</w:t>
            </w:r>
            <w:r w:rsidRPr="00717CEB">
              <w:rPr>
                <w:rFonts w:asciiTheme="majorHAnsi" w:eastAsia="ＭＳ Ｐゴシック" w:hAnsiTheme="majorHAnsi" w:cstheme="majorHAnsi"/>
                <w:spacing w:val="-2"/>
                <w:sz w:val="18"/>
                <w:szCs w:val="18"/>
              </w:rPr>
              <w:t>日量</w:t>
            </w:r>
            <w:r w:rsidRPr="00717CEB">
              <w:rPr>
                <w:rFonts w:asciiTheme="majorHAnsi" w:eastAsia="ＭＳ Ｐゴシック" w:hAnsiTheme="majorHAnsi" w:cstheme="majorHAnsi"/>
                <w:spacing w:val="-2"/>
                <w:sz w:val="18"/>
                <w:szCs w:val="18"/>
              </w:rPr>
              <w:t>2.5mg/kg</w:t>
            </w:r>
            <w:r w:rsidRPr="00717CEB">
              <w:rPr>
                <w:rFonts w:asciiTheme="majorHAnsi" w:eastAsia="ＭＳ Ｐゴシック" w:hAnsiTheme="majorHAnsi" w:cstheme="majorHAnsi"/>
                <w:spacing w:val="-2"/>
                <w:sz w:val="18"/>
                <w:szCs w:val="18"/>
              </w:rPr>
              <w:t>を投与する。</w:t>
            </w:r>
          </w:p>
          <w:p w14:paraId="2BFDDF05" w14:textId="77777777" w:rsidR="00A65795" w:rsidRPr="00717CEB" w:rsidRDefault="00A65795" w:rsidP="00A65795">
            <w:pPr>
              <w:spacing w:line="220" w:lineRule="exact"/>
              <w:ind w:leftChars="-2" w:left="-4" w:firstLineChars="100" w:firstLine="181"/>
              <w:jc w:val="left"/>
              <w:rPr>
                <w:rFonts w:asciiTheme="majorHAnsi" w:eastAsia="ＭＳ Ｐゴシック" w:hAnsiTheme="majorHAnsi" w:cstheme="majorHAnsi"/>
                <w:spacing w:val="-2"/>
                <w:sz w:val="18"/>
                <w:szCs w:val="18"/>
              </w:rPr>
            </w:pPr>
            <w:r w:rsidRPr="00717CEB">
              <w:rPr>
                <w:rFonts w:asciiTheme="majorHAnsi" w:eastAsia="ＭＳ Ｐゴシック" w:hAnsiTheme="majorHAnsi" w:cstheme="majorHAnsi"/>
                <w:spacing w:val="-2"/>
                <w:sz w:val="18"/>
                <w:szCs w:val="18"/>
              </w:rPr>
              <w:t>（</w:t>
            </w:r>
            <w:r w:rsidRPr="00717CEB">
              <w:rPr>
                <w:rFonts w:asciiTheme="majorHAnsi" w:eastAsia="ＭＳ Ｐゴシック" w:hAnsiTheme="majorHAnsi" w:cstheme="majorHAnsi"/>
                <w:spacing w:val="-2"/>
                <w:sz w:val="18"/>
                <w:szCs w:val="18"/>
              </w:rPr>
              <w:t>2</w:t>
            </w:r>
            <w:r w:rsidRPr="00717CEB">
              <w:rPr>
                <w:rFonts w:asciiTheme="majorHAnsi" w:eastAsia="ＭＳ Ｐゴシック" w:hAnsiTheme="majorHAnsi" w:cstheme="majorHAnsi"/>
                <w:spacing w:val="-2"/>
                <w:sz w:val="18"/>
                <w:szCs w:val="18"/>
              </w:rPr>
              <w:t>）ステロイドに抵抗性を示す症例</w:t>
            </w:r>
          </w:p>
          <w:p w14:paraId="456190BE" w14:textId="77777777" w:rsidR="00A65795" w:rsidRPr="00717CEB" w:rsidRDefault="00A65795" w:rsidP="00A65795">
            <w:pPr>
              <w:spacing w:line="220" w:lineRule="exact"/>
              <w:ind w:leftChars="50" w:left="108" w:firstLineChars="200" w:firstLine="363"/>
              <w:jc w:val="left"/>
              <w:rPr>
                <w:rFonts w:asciiTheme="majorHAnsi" w:eastAsia="ＭＳ Ｐゴシック" w:hAnsiTheme="majorHAnsi" w:cstheme="majorHAnsi"/>
                <w:spacing w:val="-2"/>
                <w:sz w:val="18"/>
                <w:szCs w:val="18"/>
              </w:rPr>
            </w:pPr>
            <w:r w:rsidRPr="00717CEB">
              <w:rPr>
                <w:rFonts w:asciiTheme="majorHAnsi" w:eastAsia="ＭＳ Ｐゴシック" w:hAnsiTheme="majorHAnsi" w:cstheme="majorHAnsi"/>
                <w:spacing w:val="-2"/>
                <w:sz w:val="18"/>
                <w:szCs w:val="18"/>
              </w:rPr>
              <w:t>成人には</w:t>
            </w:r>
            <w:r w:rsidRPr="00717CEB">
              <w:rPr>
                <w:rFonts w:asciiTheme="majorHAnsi" w:eastAsia="ＭＳ Ｐゴシック" w:hAnsiTheme="majorHAnsi" w:cstheme="majorHAnsi"/>
                <w:spacing w:val="-2"/>
                <w:sz w:val="18"/>
                <w:szCs w:val="18"/>
              </w:rPr>
              <w:t>1</w:t>
            </w:r>
            <w:r w:rsidRPr="00717CEB">
              <w:rPr>
                <w:rFonts w:asciiTheme="majorHAnsi" w:eastAsia="ＭＳ Ｐゴシック" w:hAnsiTheme="majorHAnsi" w:cstheme="majorHAnsi"/>
                <w:spacing w:val="-2"/>
                <w:sz w:val="18"/>
                <w:szCs w:val="18"/>
              </w:rPr>
              <w:t>日量３</w:t>
            </w:r>
            <w:r w:rsidRPr="00717CEB">
              <w:rPr>
                <w:rFonts w:asciiTheme="majorHAnsi" w:eastAsia="ＭＳ Ｐゴシック" w:hAnsiTheme="majorHAnsi" w:cstheme="majorHAnsi"/>
                <w:spacing w:val="-2"/>
                <w:sz w:val="18"/>
                <w:szCs w:val="18"/>
              </w:rPr>
              <w:t>mg/kg</w:t>
            </w:r>
            <w:r w:rsidRPr="00717CEB">
              <w:rPr>
                <w:rFonts w:asciiTheme="majorHAnsi" w:eastAsia="ＭＳ Ｐゴシック" w:hAnsiTheme="majorHAnsi" w:cstheme="majorHAnsi"/>
                <w:spacing w:val="-2"/>
                <w:sz w:val="18"/>
                <w:szCs w:val="18"/>
              </w:rPr>
              <w:t>を投与する。また、小児の場合には</w:t>
            </w:r>
            <w:r w:rsidRPr="00717CEB">
              <w:rPr>
                <w:rFonts w:asciiTheme="majorHAnsi" w:eastAsia="ＭＳ Ｐゴシック" w:hAnsiTheme="majorHAnsi" w:cstheme="majorHAnsi"/>
                <w:spacing w:val="-2"/>
                <w:sz w:val="18"/>
                <w:szCs w:val="18"/>
              </w:rPr>
              <w:t>1</w:t>
            </w:r>
            <w:r w:rsidRPr="00717CEB">
              <w:rPr>
                <w:rFonts w:asciiTheme="majorHAnsi" w:eastAsia="ＭＳ Ｐゴシック" w:hAnsiTheme="majorHAnsi" w:cstheme="majorHAnsi"/>
                <w:spacing w:val="-2"/>
                <w:sz w:val="18"/>
                <w:szCs w:val="18"/>
              </w:rPr>
              <w:t>日量</w:t>
            </w:r>
            <w:r w:rsidRPr="00717CEB">
              <w:rPr>
                <w:rFonts w:asciiTheme="majorHAnsi" w:eastAsia="ＭＳ Ｐゴシック" w:hAnsiTheme="majorHAnsi" w:cstheme="majorHAnsi"/>
                <w:spacing w:val="-2"/>
                <w:sz w:val="18"/>
                <w:szCs w:val="18"/>
              </w:rPr>
              <w:t>5mg/kg</w:t>
            </w:r>
            <w:r w:rsidRPr="00717CEB">
              <w:rPr>
                <w:rFonts w:asciiTheme="majorHAnsi" w:eastAsia="ＭＳ Ｐゴシック" w:hAnsiTheme="majorHAnsi" w:cstheme="majorHAnsi"/>
                <w:spacing w:val="-2"/>
                <w:sz w:val="18"/>
                <w:szCs w:val="18"/>
              </w:rPr>
              <w:t>を投与する。</w:t>
            </w:r>
          </w:p>
          <w:p w14:paraId="4AFA9F44" w14:textId="77777777" w:rsidR="00A65795" w:rsidRPr="00717CEB" w:rsidRDefault="00A65795" w:rsidP="00A65795">
            <w:pPr>
              <w:spacing w:line="220" w:lineRule="exact"/>
              <w:ind w:leftChars="-2" w:left="-4"/>
              <w:jc w:val="left"/>
              <w:rPr>
                <w:rFonts w:asciiTheme="majorHAnsi" w:eastAsia="ＭＳ Ｐゴシック" w:hAnsiTheme="majorHAnsi" w:cstheme="majorHAnsi"/>
                <w:spacing w:val="-2"/>
                <w:sz w:val="18"/>
                <w:szCs w:val="18"/>
              </w:rPr>
            </w:pPr>
            <w:r>
              <w:rPr>
                <w:rFonts w:asciiTheme="majorHAnsi" w:eastAsia="ＭＳ Ｐゴシック" w:hAnsiTheme="majorHAnsi" w:cstheme="majorHAnsi" w:hint="eastAsia"/>
                <w:spacing w:val="-2"/>
                <w:sz w:val="18"/>
                <w:szCs w:val="18"/>
              </w:rPr>
              <w:t>〈</w:t>
            </w:r>
            <w:r w:rsidRPr="00717CEB">
              <w:rPr>
                <w:rFonts w:asciiTheme="majorHAnsi" w:eastAsia="ＭＳ Ｐゴシック" w:hAnsiTheme="majorHAnsi" w:cstheme="majorHAnsi"/>
                <w:spacing w:val="-2"/>
                <w:sz w:val="18"/>
                <w:szCs w:val="18"/>
              </w:rPr>
              <w:t>全身型重症筋無力症</w:t>
            </w:r>
            <w:r>
              <w:rPr>
                <w:rFonts w:asciiTheme="majorHAnsi" w:eastAsia="ＭＳ Ｐゴシック" w:hAnsiTheme="majorHAnsi" w:cstheme="majorHAnsi" w:hint="eastAsia"/>
                <w:spacing w:val="-2"/>
                <w:sz w:val="18"/>
                <w:szCs w:val="18"/>
              </w:rPr>
              <w:t>〉</w:t>
            </w:r>
          </w:p>
          <w:p w14:paraId="0BBCD02B" w14:textId="77777777" w:rsidR="00A65795" w:rsidRPr="00717CEB" w:rsidRDefault="00A65795" w:rsidP="00A65795">
            <w:pPr>
              <w:spacing w:line="220" w:lineRule="exact"/>
              <w:ind w:leftChars="50" w:left="108" w:firstLine="1"/>
              <w:jc w:val="left"/>
              <w:rPr>
                <w:rFonts w:asciiTheme="majorHAnsi" w:eastAsia="ＭＳ Ｐゴシック" w:hAnsiTheme="majorHAnsi" w:cstheme="majorHAnsi"/>
                <w:spacing w:val="-2"/>
                <w:sz w:val="18"/>
                <w:szCs w:val="18"/>
              </w:rPr>
            </w:pPr>
            <w:r w:rsidRPr="00717CEB">
              <w:rPr>
                <w:rFonts w:asciiTheme="majorHAnsi" w:eastAsia="ＭＳ Ｐゴシック" w:hAnsiTheme="majorHAnsi" w:cstheme="majorHAnsi"/>
                <w:spacing w:val="-2"/>
                <w:sz w:val="18"/>
                <w:szCs w:val="18"/>
              </w:rPr>
              <w:t>通常、シクロスポリンとして</w:t>
            </w:r>
            <w:r w:rsidRPr="00717CEB">
              <w:rPr>
                <w:rFonts w:asciiTheme="majorHAnsi" w:eastAsia="ＭＳ Ｐゴシック" w:hAnsiTheme="majorHAnsi" w:cstheme="majorHAnsi"/>
                <w:spacing w:val="-2"/>
                <w:sz w:val="18"/>
                <w:szCs w:val="18"/>
              </w:rPr>
              <w:t>1</w:t>
            </w:r>
            <w:r w:rsidRPr="00717CEB">
              <w:rPr>
                <w:rFonts w:asciiTheme="majorHAnsi" w:eastAsia="ＭＳ Ｐゴシック" w:hAnsiTheme="majorHAnsi" w:cstheme="majorHAnsi"/>
                <w:spacing w:val="-2"/>
                <w:sz w:val="18"/>
                <w:szCs w:val="18"/>
              </w:rPr>
              <w:t>日量</w:t>
            </w:r>
            <w:r w:rsidRPr="00717CEB">
              <w:rPr>
                <w:rFonts w:asciiTheme="majorHAnsi" w:eastAsia="ＭＳ Ｐゴシック" w:hAnsiTheme="majorHAnsi" w:cstheme="majorHAnsi"/>
                <w:spacing w:val="-2"/>
                <w:sz w:val="18"/>
                <w:szCs w:val="18"/>
              </w:rPr>
              <w:t>5mg/kg</w:t>
            </w:r>
            <w:r w:rsidRPr="00717CEB">
              <w:rPr>
                <w:rFonts w:asciiTheme="majorHAnsi" w:eastAsia="ＭＳ Ｐゴシック" w:hAnsiTheme="majorHAnsi" w:cstheme="majorHAnsi"/>
                <w:spacing w:val="-2"/>
                <w:sz w:val="18"/>
                <w:szCs w:val="18"/>
              </w:rPr>
              <w:t>を</w:t>
            </w:r>
            <w:r w:rsidRPr="00717CEB">
              <w:rPr>
                <w:rFonts w:asciiTheme="majorHAnsi" w:eastAsia="ＭＳ Ｐゴシック" w:hAnsiTheme="majorHAnsi" w:cstheme="majorHAnsi"/>
                <w:spacing w:val="-2"/>
                <w:sz w:val="18"/>
                <w:szCs w:val="18"/>
              </w:rPr>
              <w:t>1</w:t>
            </w:r>
            <w:r w:rsidRPr="00717CEB">
              <w:rPr>
                <w:rFonts w:asciiTheme="majorHAnsi" w:eastAsia="ＭＳ Ｐゴシック" w:hAnsiTheme="majorHAnsi" w:cstheme="majorHAnsi"/>
                <w:spacing w:val="-2"/>
                <w:sz w:val="18"/>
                <w:szCs w:val="18"/>
              </w:rPr>
              <w:t>日</w:t>
            </w:r>
            <w:r w:rsidRPr="00717CEB">
              <w:rPr>
                <w:rFonts w:asciiTheme="majorHAnsi" w:eastAsia="ＭＳ Ｐゴシック" w:hAnsiTheme="majorHAnsi" w:cstheme="majorHAnsi"/>
                <w:spacing w:val="-2"/>
                <w:sz w:val="18"/>
                <w:szCs w:val="18"/>
              </w:rPr>
              <w:t>2</w:t>
            </w:r>
            <w:r w:rsidRPr="00717CEB">
              <w:rPr>
                <w:rFonts w:asciiTheme="majorHAnsi" w:eastAsia="ＭＳ Ｐゴシック" w:hAnsiTheme="majorHAnsi" w:cstheme="majorHAnsi"/>
                <w:spacing w:val="-2"/>
                <w:sz w:val="18"/>
                <w:szCs w:val="18"/>
              </w:rPr>
              <w:t>回に分けて経口投与する。効果がみられた場合は徐々に減量し、維持量は</w:t>
            </w:r>
            <w:r w:rsidRPr="00717CEB">
              <w:rPr>
                <w:rFonts w:asciiTheme="majorHAnsi" w:eastAsia="ＭＳ Ｐゴシック" w:hAnsiTheme="majorHAnsi" w:cstheme="majorHAnsi"/>
                <w:spacing w:val="-2"/>
                <w:sz w:val="18"/>
                <w:szCs w:val="18"/>
              </w:rPr>
              <w:t>3mg/kg</w:t>
            </w:r>
            <w:r w:rsidRPr="00717CEB">
              <w:rPr>
                <w:rFonts w:asciiTheme="majorHAnsi" w:eastAsia="ＭＳ Ｐゴシック" w:hAnsiTheme="majorHAnsi" w:cstheme="majorHAnsi"/>
                <w:spacing w:val="-2"/>
                <w:sz w:val="18"/>
                <w:szCs w:val="18"/>
              </w:rPr>
              <w:t>を標準とする。なお、症状により適宜増減する。</w:t>
            </w:r>
          </w:p>
          <w:p w14:paraId="658ABAA4" w14:textId="77777777" w:rsidR="00A65795" w:rsidRPr="00717CEB" w:rsidRDefault="00A65795" w:rsidP="00A65795">
            <w:pPr>
              <w:spacing w:line="220" w:lineRule="exact"/>
              <w:ind w:leftChars="-2" w:left="-4"/>
              <w:jc w:val="left"/>
              <w:rPr>
                <w:rFonts w:asciiTheme="majorHAnsi" w:eastAsia="ＭＳ Ｐゴシック" w:hAnsiTheme="majorHAnsi" w:cstheme="majorHAnsi"/>
                <w:spacing w:val="-2"/>
                <w:sz w:val="18"/>
                <w:szCs w:val="18"/>
              </w:rPr>
            </w:pPr>
            <w:r>
              <w:rPr>
                <w:rFonts w:asciiTheme="majorHAnsi" w:eastAsia="ＭＳ Ｐゴシック" w:hAnsiTheme="majorHAnsi" w:cstheme="majorHAnsi" w:hint="eastAsia"/>
                <w:spacing w:val="-2"/>
                <w:sz w:val="18"/>
                <w:szCs w:val="18"/>
              </w:rPr>
              <w:t>〈</w:t>
            </w:r>
            <w:r w:rsidRPr="00717CEB">
              <w:rPr>
                <w:rFonts w:asciiTheme="majorHAnsi" w:eastAsia="ＭＳ Ｐゴシック" w:hAnsiTheme="majorHAnsi" w:cstheme="majorHAnsi"/>
                <w:spacing w:val="-2"/>
                <w:sz w:val="18"/>
                <w:szCs w:val="18"/>
              </w:rPr>
              <w:t>アトピー性皮膚炎</w:t>
            </w:r>
            <w:r>
              <w:rPr>
                <w:rFonts w:asciiTheme="majorHAnsi" w:eastAsia="ＭＳ Ｐゴシック" w:hAnsiTheme="majorHAnsi" w:cstheme="majorHAnsi" w:hint="eastAsia"/>
                <w:spacing w:val="-2"/>
                <w:sz w:val="18"/>
                <w:szCs w:val="18"/>
              </w:rPr>
              <w:t>〉</w:t>
            </w:r>
          </w:p>
          <w:p w14:paraId="16270830" w14:textId="77777777" w:rsidR="00A65795" w:rsidRDefault="00A65795" w:rsidP="00A65795">
            <w:pPr>
              <w:spacing w:line="220" w:lineRule="exact"/>
              <w:ind w:leftChars="50" w:left="108" w:firstLine="1"/>
              <w:jc w:val="left"/>
              <w:rPr>
                <w:rFonts w:asciiTheme="majorHAnsi" w:eastAsia="ＭＳ Ｐゴシック" w:hAnsiTheme="majorHAnsi" w:cstheme="majorHAnsi"/>
                <w:spacing w:val="-2"/>
                <w:sz w:val="18"/>
                <w:szCs w:val="18"/>
              </w:rPr>
            </w:pPr>
            <w:r w:rsidRPr="00717CEB">
              <w:rPr>
                <w:rFonts w:asciiTheme="majorHAnsi" w:eastAsia="ＭＳ Ｐゴシック" w:hAnsiTheme="majorHAnsi" w:cstheme="majorHAnsi"/>
                <w:spacing w:val="-2"/>
                <w:sz w:val="18"/>
                <w:szCs w:val="18"/>
              </w:rPr>
              <w:t>通常、成人にはシクロスポリンとして</w:t>
            </w:r>
            <w:r w:rsidRPr="00717CEB">
              <w:rPr>
                <w:rFonts w:asciiTheme="majorHAnsi" w:eastAsia="ＭＳ Ｐゴシック" w:hAnsiTheme="majorHAnsi" w:cstheme="majorHAnsi"/>
                <w:spacing w:val="-2"/>
                <w:sz w:val="18"/>
                <w:szCs w:val="18"/>
              </w:rPr>
              <w:t>1</w:t>
            </w:r>
            <w:r w:rsidRPr="00717CEB">
              <w:rPr>
                <w:rFonts w:asciiTheme="majorHAnsi" w:eastAsia="ＭＳ Ｐゴシック" w:hAnsiTheme="majorHAnsi" w:cstheme="majorHAnsi"/>
                <w:spacing w:val="-2"/>
                <w:sz w:val="18"/>
                <w:szCs w:val="18"/>
              </w:rPr>
              <w:t>日量</w:t>
            </w:r>
            <w:r w:rsidRPr="00717CEB">
              <w:rPr>
                <w:rFonts w:asciiTheme="majorHAnsi" w:eastAsia="ＭＳ Ｐゴシック" w:hAnsiTheme="majorHAnsi" w:cstheme="majorHAnsi"/>
                <w:spacing w:val="-2"/>
                <w:sz w:val="18"/>
                <w:szCs w:val="18"/>
              </w:rPr>
              <w:t>3mg/kg</w:t>
            </w:r>
            <w:r w:rsidRPr="00717CEB">
              <w:rPr>
                <w:rFonts w:asciiTheme="majorHAnsi" w:eastAsia="ＭＳ Ｐゴシック" w:hAnsiTheme="majorHAnsi" w:cstheme="majorHAnsi"/>
                <w:spacing w:val="-2"/>
                <w:sz w:val="18"/>
                <w:szCs w:val="18"/>
              </w:rPr>
              <w:t>を</w:t>
            </w:r>
            <w:r w:rsidRPr="00717CEB">
              <w:rPr>
                <w:rFonts w:asciiTheme="majorHAnsi" w:eastAsia="ＭＳ Ｐゴシック" w:hAnsiTheme="majorHAnsi" w:cstheme="majorHAnsi"/>
                <w:spacing w:val="-2"/>
                <w:sz w:val="18"/>
                <w:szCs w:val="18"/>
              </w:rPr>
              <w:t>1</w:t>
            </w:r>
            <w:r w:rsidRPr="00717CEB">
              <w:rPr>
                <w:rFonts w:asciiTheme="majorHAnsi" w:eastAsia="ＭＳ Ｐゴシック" w:hAnsiTheme="majorHAnsi" w:cstheme="majorHAnsi"/>
                <w:spacing w:val="-2"/>
                <w:sz w:val="18"/>
                <w:szCs w:val="18"/>
              </w:rPr>
              <w:t>日</w:t>
            </w:r>
            <w:r w:rsidRPr="00717CEB">
              <w:rPr>
                <w:rFonts w:asciiTheme="majorHAnsi" w:eastAsia="ＭＳ Ｐゴシック" w:hAnsiTheme="majorHAnsi" w:cstheme="majorHAnsi"/>
                <w:spacing w:val="-2"/>
                <w:sz w:val="18"/>
                <w:szCs w:val="18"/>
              </w:rPr>
              <w:t>2</w:t>
            </w:r>
            <w:r w:rsidRPr="00717CEB">
              <w:rPr>
                <w:rFonts w:asciiTheme="majorHAnsi" w:eastAsia="ＭＳ Ｐゴシック" w:hAnsiTheme="majorHAnsi" w:cstheme="majorHAnsi"/>
                <w:spacing w:val="-2"/>
                <w:sz w:val="18"/>
                <w:szCs w:val="18"/>
              </w:rPr>
              <w:t>回に分けて経口投与する。なお、症状により適宜増減するが</w:t>
            </w:r>
            <w:r w:rsidRPr="00717CEB">
              <w:rPr>
                <w:rFonts w:asciiTheme="majorHAnsi" w:eastAsia="ＭＳ Ｐゴシック" w:hAnsiTheme="majorHAnsi" w:cstheme="majorHAnsi"/>
                <w:spacing w:val="-2"/>
                <w:sz w:val="18"/>
                <w:szCs w:val="18"/>
              </w:rPr>
              <w:t>1</w:t>
            </w:r>
            <w:r w:rsidRPr="00717CEB">
              <w:rPr>
                <w:rFonts w:asciiTheme="majorHAnsi" w:eastAsia="ＭＳ Ｐゴシック" w:hAnsiTheme="majorHAnsi" w:cstheme="majorHAnsi"/>
                <w:spacing w:val="-2"/>
                <w:sz w:val="18"/>
                <w:szCs w:val="18"/>
              </w:rPr>
              <w:t>日量</w:t>
            </w:r>
            <w:r w:rsidRPr="00717CEB">
              <w:rPr>
                <w:rFonts w:asciiTheme="majorHAnsi" w:eastAsia="ＭＳ Ｐゴシック" w:hAnsiTheme="majorHAnsi" w:cstheme="majorHAnsi"/>
                <w:spacing w:val="-2"/>
                <w:sz w:val="18"/>
                <w:szCs w:val="18"/>
              </w:rPr>
              <w:t>5mg/kg</w:t>
            </w:r>
            <w:r w:rsidRPr="00717CEB">
              <w:rPr>
                <w:rFonts w:asciiTheme="majorHAnsi" w:eastAsia="ＭＳ Ｐゴシック" w:hAnsiTheme="majorHAnsi" w:cstheme="majorHAnsi"/>
                <w:spacing w:val="-2"/>
                <w:sz w:val="18"/>
                <w:szCs w:val="18"/>
              </w:rPr>
              <w:t>を超えないこと。</w:t>
            </w:r>
          </w:p>
          <w:p w14:paraId="7271CE69" w14:textId="77777777" w:rsidR="00A65795" w:rsidRDefault="00A65795" w:rsidP="00A65795">
            <w:pPr>
              <w:spacing w:line="220" w:lineRule="exact"/>
              <w:jc w:val="left"/>
              <w:rPr>
                <w:rFonts w:asciiTheme="majorHAnsi" w:eastAsia="ＭＳ Ｐゴシック" w:hAnsiTheme="majorHAnsi" w:cstheme="majorHAnsi"/>
                <w:spacing w:val="-2"/>
                <w:sz w:val="18"/>
                <w:szCs w:val="18"/>
              </w:rPr>
            </w:pPr>
            <w:r>
              <w:rPr>
                <w:rFonts w:asciiTheme="majorHAnsi" w:eastAsia="ＭＳ Ｐゴシック" w:hAnsiTheme="majorHAnsi" w:cstheme="majorHAnsi" w:hint="eastAsia"/>
                <w:spacing w:val="-2"/>
                <w:sz w:val="18"/>
                <w:szCs w:val="18"/>
              </w:rPr>
              <w:t>〈</w:t>
            </w:r>
            <w:r w:rsidRPr="00200599">
              <w:rPr>
                <w:rFonts w:asciiTheme="majorHAnsi" w:eastAsia="ＭＳ Ｐゴシック" w:hAnsiTheme="majorHAnsi" w:cstheme="majorHAnsi" w:hint="eastAsia"/>
                <w:spacing w:val="-2"/>
                <w:sz w:val="18"/>
                <w:szCs w:val="18"/>
              </w:rPr>
              <w:t>細胞移植に伴う免疫反応の抑制</w:t>
            </w:r>
            <w:r>
              <w:rPr>
                <w:rFonts w:asciiTheme="majorHAnsi" w:eastAsia="ＭＳ Ｐゴシック" w:hAnsiTheme="majorHAnsi" w:cstheme="majorHAnsi" w:hint="eastAsia"/>
                <w:spacing w:val="-2"/>
                <w:sz w:val="18"/>
                <w:szCs w:val="18"/>
              </w:rPr>
              <w:t>〉</w:t>
            </w:r>
          </w:p>
          <w:p w14:paraId="5539F39F" w14:textId="6EF12F24" w:rsidR="00A65795" w:rsidRPr="00717CEB" w:rsidRDefault="00A65795" w:rsidP="00A65795">
            <w:pPr>
              <w:spacing w:line="220" w:lineRule="exact"/>
              <w:ind w:leftChars="98" w:left="211"/>
              <w:jc w:val="left"/>
              <w:rPr>
                <w:rFonts w:asciiTheme="majorHAnsi" w:eastAsia="ＭＳ Ｐゴシック" w:hAnsiTheme="majorHAnsi" w:cstheme="majorHAnsi"/>
                <w:spacing w:val="-2"/>
                <w:sz w:val="18"/>
                <w:szCs w:val="18"/>
              </w:rPr>
            </w:pPr>
            <w:r w:rsidRPr="00E133F0">
              <w:rPr>
                <w:rFonts w:asciiTheme="majorHAnsi" w:eastAsia="ＭＳ Ｐゴシック" w:hAnsiTheme="majorHAnsi" w:cstheme="majorHAnsi" w:hint="eastAsia"/>
                <w:spacing w:val="-2"/>
                <w:sz w:val="18"/>
                <w:szCs w:val="18"/>
              </w:rPr>
              <w:t>再生医療等製品の用法及び用量又は使用方法に基づき使用する</w:t>
            </w:r>
            <w:r>
              <w:rPr>
                <w:rFonts w:asciiTheme="majorHAnsi" w:eastAsia="ＭＳ Ｐゴシック" w:hAnsiTheme="majorHAnsi" w:cstheme="majorHAnsi" w:hint="eastAsia"/>
                <w:spacing w:val="-2"/>
                <w:sz w:val="18"/>
                <w:szCs w:val="18"/>
              </w:rPr>
              <w:t>。</w:t>
            </w:r>
            <w:r w:rsidR="0056634D">
              <w:rPr>
                <w:rFonts w:asciiTheme="majorHAnsi" w:eastAsia="ＭＳ Ｐゴシック" w:hAnsiTheme="majorHAnsi" w:cstheme="majorHAnsi" w:hint="eastAsia"/>
                <w:spacing w:val="-2"/>
                <w:sz w:val="18"/>
                <w:szCs w:val="18"/>
              </w:rPr>
              <w:t xml:space="preserve">　　　　　　　　　　　　　　　　　　　　【</w:t>
            </w:r>
            <w:r w:rsidR="0056634D" w:rsidRPr="0056634D">
              <w:rPr>
                <w:rFonts w:asciiTheme="majorHAnsi" w:eastAsia="ＭＳ Ｐゴシック" w:hAnsiTheme="majorHAnsi" w:cstheme="majorHAnsi" w:hint="eastAsia"/>
                <w:b/>
                <w:bCs/>
                <w:spacing w:val="-2"/>
                <w:sz w:val="18"/>
                <w:szCs w:val="18"/>
              </w:rPr>
              <w:t>標準品と同じ</w:t>
            </w:r>
            <w:r w:rsidR="0056634D">
              <w:rPr>
                <w:rFonts w:asciiTheme="majorHAnsi" w:eastAsia="ＭＳ Ｐゴシック" w:hAnsiTheme="majorHAnsi" w:cstheme="majorHAnsi" w:hint="eastAsia"/>
                <w:spacing w:val="-2"/>
                <w:sz w:val="18"/>
                <w:szCs w:val="18"/>
              </w:rPr>
              <w:t>】</w:t>
            </w:r>
          </w:p>
        </w:tc>
      </w:tr>
      <w:tr w:rsidR="00A65795" w:rsidRPr="00717CEB" w14:paraId="28D054AA" w14:textId="77777777" w:rsidTr="00D51ABF">
        <w:trPr>
          <w:trHeight w:val="980"/>
        </w:trPr>
        <w:tc>
          <w:tcPr>
            <w:tcW w:w="1134" w:type="dxa"/>
            <w:tcBorders>
              <w:left w:val="single" w:sz="12" w:space="0" w:color="000000"/>
              <w:bottom w:val="single" w:sz="6" w:space="0" w:color="000000"/>
              <w:right w:val="single" w:sz="12" w:space="0" w:color="000000"/>
            </w:tcBorders>
            <w:vAlign w:val="center"/>
          </w:tcPr>
          <w:p w14:paraId="6C5003FB" w14:textId="77777777" w:rsidR="00A65795" w:rsidRPr="00717CEB" w:rsidRDefault="00A65795" w:rsidP="00A65795">
            <w:pPr>
              <w:jc w:val="center"/>
              <w:rPr>
                <w:rFonts w:asciiTheme="majorHAnsi" w:eastAsia="ＭＳ Ｐゴシック" w:hAnsiTheme="majorHAnsi" w:cstheme="majorHAnsi"/>
                <w:b/>
                <w:kern w:val="0"/>
                <w:szCs w:val="21"/>
              </w:rPr>
            </w:pPr>
            <w:r w:rsidRPr="00717CEB">
              <w:rPr>
                <w:rFonts w:asciiTheme="majorHAnsi" w:eastAsia="ＭＳ Ｐゴシック" w:hAnsiTheme="majorHAnsi" w:cstheme="majorHAnsi"/>
                <w:b/>
                <w:szCs w:val="21"/>
              </w:rPr>
              <w:lastRenderedPageBreak/>
              <w:t>添加物</w:t>
            </w:r>
          </w:p>
        </w:tc>
        <w:tc>
          <w:tcPr>
            <w:tcW w:w="4614" w:type="dxa"/>
            <w:tcBorders>
              <w:left w:val="single" w:sz="12" w:space="0" w:color="000000"/>
              <w:bottom w:val="single" w:sz="6" w:space="0" w:color="000000"/>
              <w:right w:val="single" w:sz="4" w:space="0" w:color="auto"/>
            </w:tcBorders>
          </w:tcPr>
          <w:p w14:paraId="54B5A9F8" w14:textId="77777777" w:rsidR="00A65795" w:rsidRPr="003D4C25" w:rsidRDefault="00A65795" w:rsidP="00A65795">
            <w:pPr>
              <w:rPr>
                <w:rFonts w:asciiTheme="majorHAnsi" w:eastAsia="ＭＳ Ｐゴシック" w:hAnsiTheme="majorHAnsi" w:cstheme="majorHAnsi"/>
              </w:rPr>
            </w:pPr>
            <w:r w:rsidRPr="003D4C25">
              <w:rPr>
                <w:rFonts w:asciiTheme="majorHAnsi" w:eastAsia="ＭＳ Ｐゴシック" w:hAnsiTheme="majorHAnsi" w:cstheme="majorHAnsi" w:hint="eastAsia"/>
              </w:rPr>
              <w:t>プロピレングリコール脂肪酸エステル、ポリオキシル</w:t>
            </w:r>
            <w:r w:rsidRPr="003D4C25">
              <w:rPr>
                <w:rFonts w:asciiTheme="majorHAnsi" w:eastAsia="ＭＳ Ｐゴシック" w:hAnsiTheme="majorHAnsi" w:cstheme="majorHAnsi" w:hint="eastAsia"/>
              </w:rPr>
              <w:t>35</w:t>
            </w:r>
            <w:r w:rsidRPr="003D4C25">
              <w:rPr>
                <w:rFonts w:asciiTheme="majorHAnsi" w:eastAsia="ＭＳ Ｐゴシック" w:hAnsiTheme="majorHAnsi" w:cstheme="majorHAnsi" w:hint="eastAsia"/>
              </w:rPr>
              <w:t>ヒマシ油、無水エタノール、マクロゴール</w:t>
            </w:r>
            <w:r w:rsidRPr="003D4C25">
              <w:rPr>
                <w:rFonts w:asciiTheme="majorHAnsi" w:eastAsia="ＭＳ Ｐゴシック" w:hAnsiTheme="majorHAnsi" w:cstheme="majorHAnsi" w:hint="eastAsia"/>
              </w:rPr>
              <w:t>400</w:t>
            </w:r>
            <w:r w:rsidRPr="003D4C25">
              <w:rPr>
                <w:rFonts w:asciiTheme="majorHAnsi" w:eastAsia="ＭＳ Ｐゴシック" w:hAnsiTheme="majorHAnsi" w:cstheme="majorHAnsi" w:hint="eastAsia"/>
              </w:rPr>
              <w:t>、グリセリン脂肪酸エステル、ポリオキシエチレン硬化ヒマシ油</w:t>
            </w:r>
            <w:r w:rsidRPr="003D4C25">
              <w:rPr>
                <w:rFonts w:asciiTheme="majorHAnsi" w:eastAsia="ＭＳ Ｐゴシック" w:hAnsiTheme="majorHAnsi" w:cstheme="majorHAnsi" w:hint="eastAsia"/>
              </w:rPr>
              <w:t>60</w:t>
            </w:r>
            <w:r w:rsidRPr="003D4C25">
              <w:rPr>
                <w:rFonts w:asciiTheme="majorHAnsi" w:eastAsia="ＭＳ Ｐゴシック" w:hAnsiTheme="majorHAnsi" w:cstheme="majorHAnsi" w:hint="eastAsia"/>
              </w:rPr>
              <w:t>、オレイン酸、トコフェロール</w:t>
            </w:r>
          </w:p>
          <w:p w14:paraId="58467D9D" w14:textId="77777777" w:rsidR="00A65795" w:rsidRPr="00717CEB" w:rsidRDefault="00A65795" w:rsidP="00A65795">
            <w:pPr>
              <w:rPr>
                <w:rFonts w:asciiTheme="majorHAnsi" w:eastAsia="ＭＳ Ｐゴシック" w:hAnsiTheme="majorHAnsi" w:cstheme="majorHAnsi"/>
              </w:rPr>
            </w:pPr>
            <w:r w:rsidRPr="003D4C25">
              <w:rPr>
                <w:rFonts w:asciiTheme="majorHAnsi" w:eastAsia="ＭＳ Ｐゴシック" w:hAnsiTheme="majorHAnsi" w:cstheme="majorHAnsi" w:hint="eastAsia"/>
              </w:rPr>
              <w:t>カプセル本体にゼラチン、コハク化ゼラチン、濃グリセリン、</w:t>
            </w:r>
            <w:r w:rsidRPr="003D4C25">
              <w:rPr>
                <w:rFonts w:asciiTheme="majorHAnsi" w:eastAsia="ＭＳ Ｐゴシック" w:hAnsiTheme="majorHAnsi" w:cstheme="majorHAnsi" w:hint="eastAsia"/>
              </w:rPr>
              <w:t xml:space="preserve">D - </w:t>
            </w:r>
            <w:r w:rsidRPr="003D4C25">
              <w:rPr>
                <w:rFonts w:asciiTheme="majorHAnsi" w:eastAsia="ＭＳ Ｐゴシック" w:hAnsiTheme="majorHAnsi" w:cstheme="majorHAnsi" w:hint="eastAsia"/>
              </w:rPr>
              <w:t>ソルビトール液、酸化チタン、パラオキシ安息香酸エチル、パラオキシ安息香酸プロピル</w:t>
            </w:r>
          </w:p>
        </w:tc>
        <w:tc>
          <w:tcPr>
            <w:tcW w:w="4615" w:type="dxa"/>
            <w:tcBorders>
              <w:left w:val="single" w:sz="4" w:space="0" w:color="auto"/>
              <w:bottom w:val="single" w:sz="6" w:space="0" w:color="000000"/>
              <w:right w:val="single" w:sz="12" w:space="0" w:color="000000"/>
            </w:tcBorders>
          </w:tcPr>
          <w:p w14:paraId="234DC6CE" w14:textId="77777777" w:rsidR="00A65795" w:rsidRDefault="00A65795" w:rsidP="00A65795">
            <w:pPr>
              <w:rPr>
                <w:rFonts w:asciiTheme="majorHAnsi" w:eastAsia="ＭＳ Ｐゴシック" w:hAnsiTheme="majorHAnsi" w:cstheme="majorHAnsi"/>
              </w:rPr>
            </w:pPr>
            <w:r w:rsidRPr="00717CEB">
              <w:rPr>
                <w:rFonts w:asciiTheme="majorHAnsi" w:eastAsia="ＭＳ Ｐゴシック" w:hAnsiTheme="majorHAnsi" w:cstheme="majorHAnsi"/>
              </w:rPr>
              <w:t>グリセリン脂肪酸エステル、プロピレングリコール、エタノール、ポリオキシエチレン硬化ヒマシ油、トコフェロール</w:t>
            </w:r>
          </w:p>
          <w:p w14:paraId="50CB783B" w14:textId="20148B52" w:rsidR="00A65795" w:rsidRPr="00717CEB" w:rsidRDefault="00A65795" w:rsidP="00A65795">
            <w:pPr>
              <w:rPr>
                <w:rFonts w:asciiTheme="majorHAnsi" w:eastAsia="ＭＳ Ｐゴシック" w:hAnsiTheme="majorHAnsi" w:cstheme="majorHAnsi"/>
              </w:rPr>
            </w:pPr>
            <w:r w:rsidRPr="00717CEB">
              <w:rPr>
                <w:rFonts w:asciiTheme="majorHAnsi" w:eastAsia="ＭＳ Ｐゴシック" w:hAnsiTheme="majorHAnsi" w:cstheme="majorHAnsi"/>
              </w:rPr>
              <w:t>カプセル本体にゼラチン、グリセリン、プロピレングリコール、酸化チタン</w:t>
            </w:r>
            <w:r w:rsidRPr="002748D4">
              <w:rPr>
                <w:rFonts w:asciiTheme="majorHAnsi" w:eastAsia="ＭＳ Ｐゴシック" w:hAnsiTheme="majorHAnsi" w:cstheme="majorHAnsi" w:hint="eastAsia"/>
              </w:rPr>
              <w:t>、中鎖脂肪酸トリグリセリド、大豆レシチン</w:t>
            </w:r>
          </w:p>
        </w:tc>
      </w:tr>
      <w:tr w:rsidR="009D55F2" w:rsidRPr="00717CEB" w14:paraId="5237E059" w14:textId="77777777" w:rsidTr="009D55F2">
        <w:trPr>
          <w:trHeight w:val="1545"/>
        </w:trPr>
        <w:tc>
          <w:tcPr>
            <w:tcW w:w="1134" w:type="dxa"/>
            <w:tcBorders>
              <w:top w:val="single" w:sz="6" w:space="0" w:color="000000"/>
              <w:left w:val="single" w:sz="12" w:space="0" w:color="000000"/>
              <w:right w:val="single" w:sz="12" w:space="0" w:color="000000"/>
            </w:tcBorders>
            <w:vAlign w:val="center"/>
          </w:tcPr>
          <w:p w14:paraId="5B4CC071" w14:textId="77777777" w:rsidR="009D55F2" w:rsidRPr="00717CEB" w:rsidRDefault="009D55F2" w:rsidP="009D55F2">
            <w:pPr>
              <w:jc w:val="center"/>
              <w:rPr>
                <w:rFonts w:asciiTheme="majorHAnsi" w:eastAsia="ＭＳ Ｐゴシック" w:hAnsiTheme="majorHAnsi" w:cstheme="majorHAnsi"/>
                <w:b/>
                <w:szCs w:val="21"/>
              </w:rPr>
            </w:pPr>
            <w:r w:rsidRPr="00473C73">
              <w:rPr>
                <w:rFonts w:asciiTheme="majorHAnsi" w:eastAsia="ＭＳ Ｐゴシック" w:hAnsiTheme="majorHAnsi" w:cstheme="majorHAnsi"/>
                <w:b/>
                <w:spacing w:val="79"/>
                <w:kern w:val="0"/>
                <w:szCs w:val="21"/>
                <w:fitText w:val="579" w:id="-85842943"/>
              </w:rPr>
              <w:t>性</w:t>
            </w:r>
            <w:r w:rsidRPr="00473C73">
              <w:rPr>
                <w:rFonts w:asciiTheme="majorHAnsi" w:eastAsia="ＭＳ Ｐゴシック" w:hAnsiTheme="majorHAnsi" w:cstheme="majorHAnsi"/>
                <w:b/>
                <w:kern w:val="0"/>
                <w:szCs w:val="21"/>
                <w:fitText w:val="579" w:id="-85842943"/>
              </w:rPr>
              <w:t>状</w:t>
            </w:r>
          </w:p>
        </w:tc>
        <w:tc>
          <w:tcPr>
            <w:tcW w:w="4614" w:type="dxa"/>
            <w:tcBorders>
              <w:top w:val="single" w:sz="6" w:space="0" w:color="000000"/>
              <w:left w:val="single" w:sz="12" w:space="0" w:color="000000"/>
              <w:right w:val="single" w:sz="4" w:space="0" w:color="auto"/>
            </w:tcBorders>
            <w:vAlign w:val="center"/>
          </w:tcPr>
          <w:p w14:paraId="14CB6910" w14:textId="40CF0B33" w:rsidR="009D55F2" w:rsidRDefault="009D55F2" w:rsidP="009D55F2">
            <w:pPr>
              <w:ind w:leftChars="16" w:left="53" w:hangingChars="9" w:hanging="19"/>
              <w:jc w:val="left"/>
              <w:rPr>
                <w:rFonts w:ascii="Arial" w:eastAsia="ＭＳ Ｐゴシック" w:hAnsi="Arial"/>
                <w:szCs w:val="21"/>
              </w:rPr>
            </w:pPr>
            <w:r>
              <w:rPr>
                <w:rFonts w:ascii="Arial" w:eastAsia="ＭＳ Ｐゴシック" w:hAnsi="Arial" w:hint="eastAsia"/>
                <w:szCs w:val="21"/>
              </w:rPr>
              <w:t>淡黄白色不透明の軟カプセルで特異なにおいがある。</w:t>
            </w:r>
          </w:p>
          <w:p w14:paraId="5A8A361F" w14:textId="6E85B52E" w:rsidR="009D55F2" w:rsidRDefault="009D55F2" w:rsidP="009D55F2">
            <w:pPr>
              <w:ind w:leftChars="16" w:left="53" w:hangingChars="9" w:hanging="19"/>
              <w:jc w:val="left"/>
              <w:rPr>
                <w:rFonts w:ascii="Arial" w:eastAsia="ＭＳ Ｐゴシック" w:hAnsi="Arial"/>
                <w:szCs w:val="21"/>
              </w:rPr>
            </w:pPr>
            <w:r>
              <w:rPr>
                <w:rFonts w:ascii="Arial" w:eastAsia="ＭＳ Ｐゴシック" w:hAnsi="Arial" w:hint="eastAsia"/>
                <w:szCs w:val="21"/>
              </w:rPr>
              <w:t>外形：長径約</w:t>
            </w:r>
            <w:r>
              <w:rPr>
                <w:rFonts w:ascii="Arial" w:eastAsia="ＭＳ Ｐゴシック" w:hAnsi="Arial" w:hint="eastAsia"/>
                <w:szCs w:val="21"/>
              </w:rPr>
              <w:t>17mm</w:t>
            </w:r>
            <w:r>
              <w:rPr>
                <w:rFonts w:ascii="Arial" w:eastAsia="ＭＳ Ｐゴシック" w:hAnsi="Arial" w:hint="eastAsia"/>
                <w:szCs w:val="21"/>
              </w:rPr>
              <w:t>×短径約</w:t>
            </w:r>
            <w:r>
              <w:rPr>
                <w:rFonts w:ascii="Arial" w:eastAsia="ＭＳ Ｐゴシック" w:hAnsi="Arial" w:hint="eastAsia"/>
                <w:szCs w:val="21"/>
              </w:rPr>
              <w:t>7mm</w:t>
            </w:r>
          </w:p>
          <w:p w14:paraId="034B1CA8" w14:textId="6C998B66" w:rsidR="009D55F2" w:rsidRDefault="009D55F2" w:rsidP="009D55F2">
            <w:pPr>
              <w:ind w:leftChars="16" w:left="53" w:hangingChars="9" w:hanging="19"/>
              <w:jc w:val="left"/>
              <w:rPr>
                <w:rFonts w:ascii="Arial" w:eastAsia="ＭＳ Ｐゴシック" w:hAnsi="Arial"/>
                <w:szCs w:val="21"/>
              </w:rPr>
            </w:pPr>
            <w:r>
              <w:rPr>
                <w:rFonts w:ascii="Arial" w:eastAsia="ＭＳ Ｐゴシック" w:hAnsi="Arial" w:hint="eastAsia"/>
                <w:szCs w:val="21"/>
              </w:rPr>
              <w:t>重さ</w:t>
            </w:r>
            <w:r w:rsidR="002C54D6">
              <w:rPr>
                <w:rFonts w:ascii="Arial" w:eastAsia="ＭＳ Ｐゴシック" w:hAnsi="Arial" w:hint="eastAsia"/>
                <w:szCs w:val="21"/>
              </w:rPr>
              <w:t>：</w:t>
            </w:r>
            <w:r>
              <w:rPr>
                <w:rFonts w:ascii="Arial" w:eastAsia="ＭＳ Ｐゴシック" w:hAnsi="Arial" w:hint="eastAsia"/>
                <w:szCs w:val="21"/>
              </w:rPr>
              <w:t>602mg</w:t>
            </w:r>
          </w:p>
          <w:p w14:paraId="5E9261CF" w14:textId="34BDDA74" w:rsidR="009D55F2" w:rsidRPr="00717CEB" w:rsidRDefault="009D55F2" w:rsidP="009D55F2">
            <w:pPr>
              <w:rPr>
                <w:rFonts w:asciiTheme="majorHAnsi" w:eastAsia="ＭＳ Ｐゴシック" w:hAnsiTheme="majorHAnsi" w:cstheme="majorHAnsi"/>
                <w:color w:val="000000"/>
                <w:kern w:val="0"/>
                <w:szCs w:val="21"/>
              </w:rPr>
            </w:pPr>
            <w:r>
              <w:rPr>
                <w:rFonts w:ascii="Arial" w:eastAsia="ＭＳ Ｐゴシック" w:hAnsi="Arial" w:hint="eastAsia"/>
                <w:szCs w:val="21"/>
              </w:rPr>
              <w:t>識別コード：</w:t>
            </w:r>
            <w:r>
              <w:rPr>
                <w:rFonts w:ascii="Arial" w:eastAsia="ＭＳ Ｐゴシック" w:hAnsi="Arial" w:hint="eastAsia"/>
                <w:szCs w:val="21"/>
              </w:rPr>
              <w:t>BMD33</w:t>
            </w:r>
            <w:r w:rsidR="00890892">
              <w:rPr>
                <w:rFonts w:ascii="Arial" w:eastAsia="ＭＳ Ｐゴシック" w:hAnsi="Arial" w:hint="eastAsia"/>
                <w:szCs w:val="21"/>
              </w:rPr>
              <w:t>(PTP</w:t>
            </w:r>
            <w:r w:rsidR="00890892">
              <w:rPr>
                <w:rFonts w:ascii="Arial" w:eastAsia="ＭＳ Ｐゴシック" w:hAnsi="Arial" w:hint="eastAsia"/>
                <w:szCs w:val="21"/>
              </w:rPr>
              <w:t>に記載</w:t>
            </w:r>
            <w:r w:rsidR="00890892">
              <w:rPr>
                <w:rFonts w:ascii="Arial" w:eastAsia="ＭＳ Ｐゴシック" w:hAnsi="Arial" w:hint="eastAsia"/>
                <w:szCs w:val="21"/>
              </w:rPr>
              <w:t>)</w:t>
            </w:r>
          </w:p>
        </w:tc>
        <w:tc>
          <w:tcPr>
            <w:tcW w:w="4615" w:type="dxa"/>
            <w:tcBorders>
              <w:top w:val="single" w:sz="6" w:space="0" w:color="000000"/>
              <w:left w:val="single" w:sz="4" w:space="0" w:color="auto"/>
              <w:right w:val="single" w:sz="12" w:space="0" w:color="000000"/>
            </w:tcBorders>
            <w:vAlign w:val="center"/>
          </w:tcPr>
          <w:p w14:paraId="030A1CF3" w14:textId="7FB4B29F" w:rsidR="009D55F2" w:rsidRDefault="009D55F2" w:rsidP="009D55F2">
            <w:pPr>
              <w:ind w:leftChars="16" w:left="53" w:hangingChars="9" w:hanging="19"/>
              <w:jc w:val="left"/>
              <w:rPr>
                <w:rFonts w:ascii="Arial" w:eastAsia="ＭＳ Ｐゴシック" w:hAnsi="Arial"/>
                <w:szCs w:val="21"/>
              </w:rPr>
            </w:pPr>
            <w:r w:rsidRPr="009D55F2">
              <w:rPr>
                <w:rFonts w:ascii="Arial" w:eastAsia="ＭＳ Ｐゴシック" w:hAnsi="Arial" w:hint="eastAsia"/>
                <w:szCs w:val="21"/>
              </w:rPr>
              <w:t>帯黄白色の光沢のある軟カプセルで特異なにおいがある。</w:t>
            </w:r>
          </w:p>
          <w:p w14:paraId="360552E5" w14:textId="2E2B4D58" w:rsidR="009D55F2" w:rsidRDefault="009D55F2" w:rsidP="009D55F2">
            <w:pPr>
              <w:ind w:leftChars="16" w:left="53" w:hangingChars="9" w:hanging="19"/>
              <w:jc w:val="left"/>
              <w:rPr>
                <w:rFonts w:ascii="Arial" w:eastAsia="ＭＳ Ｐゴシック" w:hAnsi="Arial"/>
                <w:szCs w:val="21"/>
              </w:rPr>
            </w:pPr>
            <w:r>
              <w:rPr>
                <w:rFonts w:ascii="Arial" w:eastAsia="ＭＳ Ｐゴシック" w:hAnsi="Arial" w:hint="eastAsia"/>
                <w:szCs w:val="21"/>
              </w:rPr>
              <w:t>外形：長径</w:t>
            </w:r>
            <w:r>
              <w:rPr>
                <w:rFonts w:ascii="Arial" w:eastAsia="ＭＳ Ｐゴシック" w:hAnsi="Arial" w:hint="eastAsia"/>
                <w:szCs w:val="21"/>
              </w:rPr>
              <w:t>21.9mm</w:t>
            </w:r>
            <w:r>
              <w:rPr>
                <w:rFonts w:ascii="Arial" w:eastAsia="ＭＳ Ｐゴシック" w:hAnsi="Arial" w:hint="eastAsia"/>
                <w:szCs w:val="21"/>
              </w:rPr>
              <w:t>×短径</w:t>
            </w:r>
            <w:r>
              <w:rPr>
                <w:rFonts w:ascii="Arial" w:eastAsia="ＭＳ Ｐゴシック" w:hAnsi="Arial" w:hint="eastAsia"/>
                <w:szCs w:val="21"/>
              </w:rPr>
              <w:t>8.5mm</w:t>
            </w:r>
          </w:p>
          <w:p w14:paraId="0549F303" w14:textId="109B0C87" w:rsidR="009D55F2" w:rsidRDefault="009D55F2" w:rsidP="009D55F2">
            <w:pPr>
              <w:ind w:leftChars="16" w:left="53" w:hangingChars="9" w:hanging="19"/>
              <w:jc w:val="left"/>
              <w:rPr>
                <w:rFonts w:ascii="Arial" w:eastAsia="ＭＳ Ｐゴシック" w:hAnsi="Arial"/>
                <w:szCs w:val="21"/>
              </w:rPr>
            </w:pPr>
            <w:r>
              <w:rPr>
                <w:rFonts w:ascii="Arial" w:eastAsia="ＭＳ Ｐゴシック" w:hAnsi="Arial" w:hint="eastAsia"/>
                <w:szCs w:val="21"/>
              </w:rPr>
              <w:t>重さ</w:t>
            </w:r>
            <w:r w:rsidR="002C54D6">
              <w:rPr>
                <w:rFonts w:ascii="Arial" w:eastAsia="ＭＳ Ｐゴシック" w:hAnsi="Arial" w:hint="eastAsia"/>
                <w:szCs w:val="21"/>
              </w:rPr>
              <w:t>：</w:t>
            </w:r>
            <w:r>
              <w:rPr>
                <w:rFonts w:ascii="Arial" w:eastAsia="ＭＳ Ｐゴシック" w:hAnsi="Arial" w:hint="eastAsia"/>
                <w:szCs w:val="21"/>
              </w:rPr>
              <w:t>0.8g</w:t>
            </w:r>
          </w:p>
          <w:p w14:paraId="5166076E" w14:textId="0096EAB1" w:rsidR="009D55F2" w:rsidRPr="00717CEB" w:rsidRDefault="009D55F2" w:rsidP="009D55F2">
            <w:pPr>
              <w:rPr>
                <w:rFonts w:asciiTheme="majorHAnsi" w:eastAsia="ＭＳ Ｐゴシック" w:hAnsiTheme="majorHAnsi" w:cstheme="majorHAnsi"/>
                <w:color w:val="000000"/>
                <w:kern w:val="0"/>
                <w:szCs w:val="21"/>
              </w:rPr>
            </w:pPr>
            <w:r>
              <w:rPr>
                <w:rFonts w:ascii="Arial" w:eastAsia="ＭＳ Ｐゴシック" w:hAnsi="Arial" w:hint="eastAsia"/>
                <w:szCs w:val="21"/>
              </w:rPr>
              <w:t>識別コード：</w:t>
            </w:r>
            <w:r>
              <w:rPr>
                <w:rFonts w:ascii="Arial" w:eastAsia="ＭＳ Ｐゴシック" w:hAnsi="Arial" w:hint="eastAsia"/>
                <w:szCs w:val="21"/>
              </w:rPr>
              <w:t>NVR50mg</w:t>
            </w:r>
          </w:p>
        </w:tc>
      </w:tr>
      <w:tr w:rsidR="009D55F2" w:rsidRPr="00717CEB" w14:paraId="32303CAF" w14:textId="77777777" w:rsidTr="00713082">
        <w:tblPrEx>
          <w:tblCellMar>
            <w:left w:w="99" w:type="dxa"/>
            <w:right w:w="99" w:type="dxa"/>
          </w:tblCellMar>
        </w:tblPrEx>
        <w:trPr>
          <w:trHeight w:val="3822"/>
        </w:trPr>
        <w:tc>
          <w:tcPr>
            <w:tcW w:w="1134" w:type="dxa"/>
            <w:vMerge w:val="restart"/>
            <w:tcBorders>
              <w:left w:val="single" w:sz="12" w:space="0" w:color="000000"/>
              <w:right w:val="single" w:sz="12" w:space="0" w:color="000000"/>
            </w:tcBorders>
            <w:vAlign w:val="center"/>
          </w:tcPr>
          <w:p w14:paraId="58895013" w14:textId="77777777" w:rsidR="009D55F2" w:rsidRPr="00717CEB" w:rsidRDefault="009D55F2" w:rsidP="009D55F2">
            <w:pPr>
              <w:jc w:val="center"/>
              <w:rPr>
                <w:rFonts w:asciiTheme="majorHAnsi" w:eastAsia="ＭＳ Ｐゴシック" w:hAnsiTheme="majorHAnsi" w:cstheme="majorHAnsi"/>
                <w:b/>
                <w:szCs w:val="21"/>
              </w:rPr>
            </w:pPr>
            <w:r w:rsidRPr="00717CEB">
              <w:rPr>
                <w:rFonts w:asciiTheme="majorHAnsi" w:eastAsia="ＭＳ Ｐゴシック" w:hAnsiTheme="majorHAnsi" w:cstheme="majorHAnsi"/>
                <w:b/>
                <w:szCs w:val="21"/>
              </w:rPr>
              <w:t>標準製剤</w:t>
            </w:r>
          </w:p>
          <w:p w14:paraId="26D1D3FA" w14:textId="77777777" w:rsidR="009D55F2" w:rsidRPr="00717CEB" w:rsidRDefault="009D55F2" w:rsidP="009D55F2">
            <w:pPr>
              <w:jc w:val="center"/>
              <w:rPr>
                <w:rFonts w:asciiTheme="majorHAnsi" w:eastAsia="ＭＳ Ｐゴシック" w:hAnsiTheme="majorHAnsi" w:cstheme="majorHAnsi"/>
                <w:b/>
                <w:szCs w:val="21"/>
              </w:rPr>
            </w:pPr>
            <w:r w:rsidRPr="00717CEB">
              <w:rPr>
                <w:rFonts w:asciiTheme="majorHAnsi" w:eastAsia="ＭＳ Ｐゴシック" w:hAnsiTheme="majorHAnsi" w:cstheme="majorHAnsi"/>
                <w:b/>
                <w:szCs w:val="21"/>
              </w:rPr>
              <w:t>との</w:t>
            </w:r>
          </w:p>
          <w:p w14:paraId="5ABDE6F3" w14:textId="77777777" w:rsidR="009D55F2" w:rsidRPr="00717CEB" w:rsidRDefault="009D55F2" w:rsidP="009D55F2">
            <w:pPr>
              <w:jc w:val="center"/>
              <w:rPr>
                <w:rFonts w:asciiTheme="majorHAnsi" w:eastAsia="ＭＳ Ｐゴシック" w:hAnsiTheme="majorHAnsi" w:cstheme="majorHAnsi"/>
              </w:rPr>
            </w:pPr>
            <w:r w:rsidRPr="00717CEB">
              <w:rPr>
                <w:rFonts w:asciiTheme="majorHAnsi" w:eastAsia="ＭＳ Ｐゴシック" w:hAnsiTheme="majorHAnsi" w:cstheme="majorHAnsi"/>
                <w:b/>
                <w:szCs w:val="21"/>
              </w:rPr>
              <w:t>同等性</w:t>
            </w:r>
          </w:p>
        </w:tc>
        <w:tc>
          <w:tcPr>
            <w:tcW w:w="9229" w:type="dxa"/>
            <w:gridSpan w:val="2"/>
            <w:tcBorders>
              <w:left w:val="single" w:sz="12" w:space="0" w:color="000000"/>
              <w:bottom w:val="nil"/>
              <w:right w:val="single" w:sz="12" w:space="0" w:color="000000"/>
            </w:tcBorders>
          </w:tcPr>
          <w:p w14:paraId="4251DCE8" w14:textId="311CC4C5" w:rsidR="009D55F2" w:rsidRDefault="009D55F2" w:rsidP="009D55F2">
            <w:pPr>
              <w:ind w:leftChars="-3" w:left="-6"/>
              <w:jc w:val="center"/>
              <w:rPr>
                <w:rFonts w:asciiTheme="majorHAnsi" w:eastAsia="ＭＳ Ｐゴシック" w:hAnsiTheme="majorHAnsi" w:cstheme="majorHAnsi"/>
                <w:sz w:val="20"/>
                <w:szCs w:val="20"/>
              </w:rPr>
            </w:pPr>
            <w:r w:rsidRPr="002D663F">
              <w:rPr>
                <w:rFonts w:asciiTheme="majorHAnsi" w:eastAsia="ＭＳ Ｐゴシック" w:hAnsiTheme="majorHAnsi" w:cstheme="majorHAnsi"/>
                <w:noProof/>
                <w:sz w:val="20"/>
                <w:szCs w:val="20"/>
              </w:rPr>
              <w:drawing>
                <wp:anchor distT="0" distB="0" distL="114300" distR="114300" simplePos="0" relativeHeight="251663360" behindDoc="0" locked="0" layoutInCell="1" allowOverlap="1" wp14:anchorId="3FCA7283" wp14:editId="64E11106">
                  <wp:simplePos x="0" y="0"/>
                  <wp:positionH relativeFrom="column">
                    <wp:posOffset>1179195</wp:posOffset>
                  </wp:positionH>
                  <wp:positionV relativeFrom="paragraph">
                    <wp:posOffset>198755</wp:posOffset>
                  </wp:positionV>
                  <wp:extent cx="3362794" cy="2210108"/>
                  <wp:effectExtent l="0" t="0" r="9525"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362794" cy="2210108"/>
                          </a:xfrm>
                          <a:prstGeom prst="rect">
                            <a:avLst/>
                          </a:prstGeom>
                        </pic:spPr>
                      </pic:pic>
                    </a:graphicData>
                  </a:graphic>
                </wp:anchor>
              </w:drawing>
            </w:r>
            <w:r w:rsidRPr="00717CEB">
              <w:rPr>
                <w:rFonts w:asciiTheme="majorHAnsi" w:eastAsia="ＭＳ Ｐゴシック" w:hAnsiTheme="majorHAnsi" w:cstheme="majorHAnsi"/>
                <w:sz w:val="20"/>
                <w:szCs w:val="20"/>
              </w:rPr>
              <w:t>【</w:t>
            </w:r>
            <w:r>
              <w:rPr>
                <w:rFonts w:asciiTheme="majorHAnsi" w:eastAsia="ＭＳ Ｐゴシック" w:hAnsiTheme="majorHAnsi" w:cstheme="majorHAnsi" w:hint="eastAsia"/>
                <w:sz w:val="20"/>
                <w:szCs w:val="20"/>
              </w:rPr>
              <w:t>生物学的同等性</w:t>
            </w:r>
            <w:r w:rsidRPr="00717CEB">
              <w:rPr>
                <w:rFonts w:asciiTheme="majorHAnsi" w:eastAsia="ＭＳ Ｐゴシック" w:hAnsiTheme="majorHAnsi" w:cstheme="majorHAnsi"/>
                <w:sz w:val="20"/>
                <w:szCs w:val="20"/>
              </w:rPr>
              <w:t>試験（人、空腹時）】</w:t>
            </w:r>
          </w:p>
          <w:p w14:paraId="599487F2" w14:textId="25B55402" w:rsidR="009D55F2" w:rsidRPr="00717CEB" w:rsidRDefault="009D55F2" w:rsidP="009D55F2">
            <w:pPr>
              <w:ind w:leftChars="-3" w:left="-6"/>
              <w:jc w:val="center"/>
              <w:rPr>
                <w:rFonts w:asciiTheme="majorHAnsi" w:eastAsia="ＭＳ Ｐゴシック" w:hAnsiTheme="majorHAnsi" w:cstheme="majorHAnsi"/>
                <w:sz w:val="20"/>
                <w:szCs w:val="20"/>
              </w:rPr>
            </w:pPr>
          </w:p>
        </w:tc>
      </w:tr>
      <w:tr w:rsidR="009D55F2" w:rsidRPr="00717CEB" w14:paraId="01532562" w14:textId="77777777" w:rsidTr="00DC26C8">
        <w:trPr>
          <w:trHeight w:val="702"/>
        </w:trPr>
        <w:tc>
          <w:tcPr>
            <w:tcW w:w="1134" w:type="dxa"/>
            <w:vMerge/>
            <w:tcBorders>
              <w:left w:val="single" w:sz="12" w:space="0" w:color="000000"/>
              <w:right w:val="single" w:sz="12" w:space="0" w:color="000000"/>
            </w:tcBorders>
            <w:vAlign w:val="center"/>
          </w:tcPr>
          <w:p w14:paraId="7F94E362" w14:textId="77777777" w:rsidR="009D55F2" w:rsidRPr="00717CEB" w:rsidRDefault="009D55F2" w:rsidP="009D55F2">
            <w:pPr>
              <w:jc w:val="center"/>
              <w:rPr>
                <w:rFonts w:asciiTheme="majorHAnsi" w:eastAsia="ＭＳ Ｐゴシック" w:hAnsiTheme="majorHAnsi" w:cstheme="majorHAnsi"/>
                <w:b/>
                <w:szCs w:val="21"/>
              </w:rPr>
            </w:pPr>
          </w:p>
        </w:tc>
        <w:tc>
          <w:tcPr>
            <w:tcW w:w="9229" w:type="dxa"/>
            <w:gridSpan w:val="2"/>
            <w:tcBorders>
              <w:top w:val="nil"/>
              <w:left w:val="single" w:sz="12" w:space="0" w:color="000000"/>
              <w:right w:val="single" w:sz="12" w:space="0" w:color="000000"/>
            </w:tcBorders>
            <w:vAlign w:val="center"/>
          </w:tcPr>
          <w:p w14:paraId="0DE41054" w14:textId="35F9243E" w:rsidR="009D55F2" w:rsidRPr="00717CEB" w:rsidRDefault="009D55F2" w:rsidP="009D55F2">
            <w:pPr>
              <w:ind w:leftChars="-15" w:left="-32"/>
              <w:rPr>
                <w:rFonts w:asciiTheme="majorHAnsi" w:eastAsia="ＭＳ Ｐゴシック" w:hAnsiTheme="majorHAnsi" w:cstheme="majorHAnsi"/>
              </w:rPr>
            </w:pPr>
            <w:r>
              <w:rPr>
                <w:rFonts w:asciiTheme="majorHAnsi" w:eastAsia="ＭＳ Ｐゴシック" w:hAnsiTheme="majorHAnsi" w:cstheme="majorHAnsi" w:hint="eastAsia"/>
              </w:rPr>
              <w:t>得られた薬物動態パラメータについて統計解析を行った結果</w:t>
            </w:r>
            <w:r w:rsidRPr="00717CEB">
              <w:rPr>
                <w:rFonts w:asciiTheme="majorHAnsi" w:eastAsia="ＭＳ Ｐゴシック" w:hAnsiTheme="majorHAnsi" w:cstheme="majorHAnsi"/>
              </w:rPr>
              <w:t>、両剤は生物学的に同等であると確認された。</w:t>
            </w:r>
          </w:p>
        </w:tc>
      </w:tr>
      <w:tr w:rsidR="009D55F2" w:rsidRPr="00717CEB" w14:paraId="12C4D800" w14:textId="77777777" w:rsidTr="00BB46BC">
        <w:trPr>
          <w:trHeight w:val="1043"/>
        </w:trPr>
        <w:tc>
          <w:tcPr>
            <w:tcW w:w="1134" w:type="dxa"/>
            <w:tcBorders>
              <w:left w:val="single" w:sz="12" w:space="0" w:color="000000"/>
              <w:bottom w:val="single" w:sz="12" w:space="0" w:color="000000"/>
              <w:right w:val="single" w:sz="12" w:space="0" w:color="000000"/>
            </w:tcBorders>
            <w:vAlign w:val="center"/>
          </w:tcPr>
          <w:p w14:paraId="6DCDE349" w14:textId="77777777" w:rsidR="009D55F2" w:rsidRPr="00717CEB" w:rsidRDefault="009D55F2" w:rsidP="009D55F2">
            <w:pPr>
              <w:jc w:val="center"/>
              <w:rPr>
                <w:rFonts w:asciiTheme="majorHAnsi" w:eastAsia="ＭＳ Ｐゴシック" w:hAnsiTheme="majorHAnsi" w:cstheme="majorHAnsi"/>
              </w:rPr>
            </w:pPr>
            <w:r w:rsidRPr="00717CEB">
              <w:rPr>
                <w:rFonts w:asciiTheme="majorHAnsi" w:eastAsia="ＭＳ Ｐゴシック" w:hAnsiTheme="majorHAnsi" w:cstheme="majorHAnsi"/>
                <w:b/>
                <w:szCs w:val="21"/>
              </w:rPr>
              <w:t>連絡先</w:t>
            </w:r>
          </w:p>
        </w:tc>
        <w:tc>
          <w:tcPr>
            <w:tcW w:w="9229" w:type="dxa"/>
            <w:gridSpan w:val="2"/>
            <w:tcBorders>
              <w:left w:val="single" w:sz="12" w:space="0" w:color="000000"/>
              <w:bottom w:val="single" w:sz="12" w:space="0" w:color="000000"/>
              <w:right w:val="single" w:sz="12" w:space="0" w:color="000000"/>
            </w:tcBorders>
          </w:tcPr>
          <w:p w14:paraId="0E955AB0" w14:textId="77777777" w:rsidR="009D55F2" w:rsidRPr="00717CEB" w:rsidRDefault="009D55F2" w:rsidP="009D55F2">
            <w:pPr>
              <w:rPr>
                <w:rFonts w:asciiTheme="majorHAnsi" w:eastAsia="ＭＳ Ｐゴシック" w:hAnsiTheme="majorHAnsi" w:cstheme="majorHAnsi"/>
              </w:rPr>
            </w:pPr>
          </w:p>
        </w:tc>
      </w:tr>
    </w:tbl>
    <w:p w14:paraId="249F251C" w14:textId="77777777" w:rsidR="009F53A3" w:rsidRPr="002A7EAA" w:rsidRDefault="009F53A3" w:rsidP="001A3F00"/>
    <w:sectPr w:rsidR="009F53A3" w:rsidRPr="002A7EAA" w:rsidSect="00AB57E7">
      <w:pgSz w:w="11906" w:h="16838" w:code="9"/>
      <w:pgMar w:top="568" w:right="720" w:bottom="720" w:left="720" w:header="0" w:footer="0" w:gutter="0"/>
      <w:cols w:space="425"/>
      <w:docGrid w:type="linesAndChars" w:linePitch="308" w:charSpace="11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230F6" w14:textId="77777777" w:rsidR="00B8303C" w:rsidRDefault="00B8303C" w:rsidP="004739A6">
      <w:r>
        <w:separator/>
      </w:r>
    </w:p>
  </w:endnote>
  <w:endnote w:type="continuationSeparator" w:id="0">
    <w:p w14:paraId="5929399F" w14:textId="77777777" w:rsidR="00B8303C" w:rsidRDefault="00B8303C" w:rsidP="00473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5B90F" w14:textId="77777777" w:rsidR="00B8303C" w:rsidRDefault="00B8303C" w:rsidP="004739A6">
      <w:r>
        <w:separator/>
      </w:r>
    </w:p>
  </w:footnote>
  <w:footnote w:type="continuationSeparator" w:id="0">
    <w:p w14:paraId="08573E80" w14:textId="77777777" w:rsidR="00B8303C" w:rsidRDefault="00B8303C" w:rsidP="004739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E67AF"/>
    <w:multiLevelType w:val="hybridMultilevel"/>
    <w:tmpl w:val="5FB65FDE"/>
    <w:lvl w:ilvl="0" w:tplc="8786B50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93529A"/>
    <w:multiLevelType w:val="hybridMultilevel"/>
    <w:tmpl w:val="2424D11A"/>
    <w:lvl w:ilvl="0" w:tplc="A664CF7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A3172B4"/>
    <w:multiLevelType w:val="hybridMultilevel"/>
    <w:tmpl w:val="06D46C4C"/>
    <w:lvl w:ilvl="0" w:tplc="D3AE39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890569E"/>
    <w:multiLevelType w:val="hybridMultilevel"/>
    <w:tmpl w:val="726C3A02"/>
    <w:lvl w:ilvl="0" w:tplc="F3A0E6B6">
      <w:start w:val="5"/>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113720F"/>
    <w:multiLevelType w:val="hybridMultilevel"/>
    <w:tmpl w:val="350697DA"/>
    <w:lvl w:ilvl="0" w:tplc="CDD8771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47F39EE"/>
    <w:multiLevelType w:val="hybridMultilevel"/>
    <w:tmpl w:val="B53661F6"/>
    <w:lvl w:ilvl="0" w:tplc="A664CF7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6F1536C"/>
    <w:multiLevelType w:val="hybridMultilevel"/>
    <w:tmpl w:val="F926BD88"/>
    <w:lvl w:ilvl="0" w:tplc="ED72EDC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E53608B"/>
    <w:multiLevelType w:val="hybridMultilevel"/>
    <w:tmpl w:val="1E6697EC"/>
    <w:lvl w:ilvl="0" w:tplc="CA90ABB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1CD41CC"/>
    <w:multiLevelType w:val="hybridMultilevel"/>
    <w:tmpl w:val="E1AC1CC4"/>
    <w:lvl w:ilvl="0" w:tplc="FD44CD7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C94261B"/>
    <w:multiLevelType w:val="hybridMultilevel"/>
    <w:tmpl w:val="693EF528"/>
    <w:lvl w:ilvl="0" w:tplc="820808A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9A571EB"/>
    <w:multiLevelType w:val="hybridMultilevel"/>
    <w:tmpl w:val="02A6E256"/>
    <w:lvl w:ilvl="0" w:tplc="4252C2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41309758">
    <w:abstractNumId w:val="6"/>
  </w:num>
  <w:num w:numId="2" w16cid:durableId="1284842101">
    <w:abstractNumId w:val="10"/>
  </w:num>
  <w:num w:numId="3" w16cid:durableId="936206596">
    <w:abstractNumId w:val="1"/>
  </w:num>
  <w:num w:numId="4" w16cid:durableId="539512169">
    <w:abstractNumId w:val="4"/>
  </w:num>
  <w:num w:numId="5" w16cid:durableId="147405082">
    <w:abstractNumId w:val="9"/>
  </w:num>
  <w:num w:numId="6" w16cid:durableId="1855068056">
    <w:abstractNumId w:val="0"/>
  </w:num>
  <w:num w:numId="7" w16cid:durableId="1475218605">
    <w:abstractNumId w:val="5"/>
  </w:num>
  <w:num w:numId="8" w16cid:durableId="419327357">
    <w:abstractNumId w:val="7"/>
  </w:num>
  <w:num w:numId="9" w16cid:durableId="1060247494">
    <w:abstractNumId w:val="8"/>
  </w:num>
  <w:num w:numId="10" w16cid:durableId="211507020">
    <w:abstractNumId w:val="3"/>
  </w:num>
  <w:num w:numId="11" w16cid:durableId="18679374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15"/>
  <w:drawingGridVerticalSpacing w:val="15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188"/>
    <w:rsid w:val="00027FAB"/>
    <w:rsid w:val="00034A30"/>
    <w:rsid w:val="00046F10"/>
    <w:rsid w:val="00054BFF"/>
    <w:rsid w:val="00056E38"/>
    <w:rsid w:val="00062FCC"/>
    <w:rsid w:val="000715B9"/>
    <w:rsid w:val="000827DD"/>
    <w:rsid w:val="000A5D2F"/>
    <w:rsid w:val="000C1BD3"/>
    <w:rsid w:val="000E075C"/>
    <w:rsid w:val="000F75FA"/>
    <w:rsid w:val="00127179"/>
    <w:rsid w:val="00162773"/>
    <w:rsid w:val="00177ED3"/>
    <w:rsid w:val="001A263B"/>
    <w:rsid w:val="001A3F00"/>
    <w:rsid w:val="001A790E"/>
    <w:rsid w:val="001C3B22"/>
    <w:rsid w:val="001D1B86"/>
    <w:rsid w:val="001F2664"/>
    <w:rsid w:val="001F7137"/>
    <w:rsid w:val="00200B65"/>
    <w:rsid w:val="002068E8"/>
    <w:rsid w:val="002336D6"/>
    <w:rsid w:val="00235396"/>
    <w:rsid w:val="00236D00"/>
    <w:rsid w:val="002450E9"/>
    <w:rsid w:val="002461B0"/>
    <w:rsid w:val="00257A98"/>
    <w:rsid w:val="00257D33"/>
    <w:rsid w:val="002743AD"/>
    <w:rsid w:val="002748D4"/>
    <w:rsid w:val="00276D89"/>
    <w:rsid w:val="00282AB2"/>
    <w:rsid w:val="002917C3"/>
    <w:rsid w:val="00296EF4"/>
    <w:rsid w:val="002A050E"/>
    <w:rsid w:val="002A363A"/>
    <w:rsid w:val="002A55B3"/>
    <w:rsid w:val="002A7EAA"/>
    <w:rsid w:val="002C0208"/>
    <w:rsid w:val="002C0647"/>
    <w:rsid w:val="002C54D6"/>
    <w:rsid w:val="002D5141"/>
    <w:rsid w:val="002D663F"/>
    <w:rsid w:val="002D7188"/>
    <w:rsid w:val="002E2531"/>
    <w:rsid w:val="00306DFF"/>
    <w:rsid w:val="003071E9"/>
    <w:rsid w:val="00315327"/>
    <w:rsid w:val="00336CB1"/>
    <w:rsid w:val="00353A58"/>
    <w:rsid w:val="00374B51"/>
    <w:rsid w:val="00387D7D"/>
    <w:rsid w:val="003A0E38"/>
    <w:rsid w:val="003B12BF"/>
    <w:rsid w:val="003B5149"/>
    <w:rsid w:val="003C33C9"/>
    <w:rsid w:val="003C3F56"/>
    <w:rsid w:val="003C41DF"/>
    <w:rsid w:val="003D4C25"/>
    <w:rsid w:val="003E03CD"/>
    <w:rsid w:val="003E19A4"/>
    <w:rsid w:val="003E6D8E"/>
    <w:rsid w:val="003E741A"/>
    <w:rsid w:val="003E772A"/>
    <w:rsid w:val="003E7803"/>
    <w:rsid w:val="003F5D63"/>
    <w:rsid w:val="004010A5"/>
    <w:rsid w:val="00402266"/>
    <w:rsid w:val="00407895"/>
    <w:rsid w:val="00415BA5"/>
    <w:rsid w:val="004462F3"/>
    <w:rsid w:val="004739A6"/>
    <w:rsid w:val="00473C73"/>
    <w:rsid w:val="00474C7A"/>
    <w:rsid w:val="00481FFD"/>
    <w:rsid w:val="00483F97"/>
    <w:rsid w:val="004850EC"/>
    <w:rsid w:val="00486E67"/>
    <w:rsid w:val="00495E9A"/>
    <w:rsid w:val="004A234A"/>
    <w:rsid w:val="004C0EC0"/>
    <w:rsid w:val="004E5EAE"/>
    <w:rsid w:val="00501B19"/>
    <w:rsid w:val="0050238E"/>
    <w:rsid w:val="00512164"/>
    <w:rsid w:val="00535C36"/>
    <w:rsid w:val="0055239F"/>
    <w:rsid w:val="00553983"/>
    <w:rsid w:val="0056634D"/>
    <w:rsid w:val="005771D8"/>
    <w:rsid w:val="00586986"/>
    <w:rsid w:val="005A435B"/>
    <w:rsid w:val="005C1EDC"/>
    <w:rsid w:val="005C224E"/>
    <w:rsid w:val="005C79FC"/>
    <w:rsid w:val="005D331C"/>
    <w:rsid w:val="00615F8D"/>
    <w:rsid w:val="0061737B"/>
    <w:rsid w:val="00633315"/>
    <w:rsid w:val="006455B2"/>
    <w:rsid w:val="00645BD2"/>
    <w:rsid w:val="00645CE1"/>
    <w:rsid w:val="00650AA0"/>
    <w:rsid w:val="0066501A"/>
    <w:rsid w:val="0067705F"/>
    <w:rsid w:val="00685576"/>
    <w:rsid w:val="00686C63"/>
    <w:rsid w:val="00690532"/>
    <w:rsid w:val="006A5858"/>
    <w:rsid w:val="006A59D7"/>
    <w:rsid w:val="006B1801"/>
    <w:rsid w:val="006D0AEE"/>
    <w:rsid w:val="006F2831"/>
    <w:rsid w:val="00710B72"/>
    <w:rsid w:val="00710D1F"/>
    <w:rsid w:val="00717CEB"/>
    <w:rsid w:val="00725E1C"/>
    <w:rsid w:val="00732D06"/>
    <w:rsid w:val="007358D5"/>
    <w:rsid w:val="007401BD"/>
    <w:rsid w:val="007447EB"/>
    <w:rsid w:val="007554BA"/>
    <w:rsid w:val="0076016A"/>
    <w:rsid w:val="0077147C"/>
    <w:rsid w:val="00773B7E"/>
    <w:rsid w:val="00775C20"/>
    <w:rsid w:val="007768C8"/>
    <w:rsid w:val="007A21FD"/>
    <w:rsid w:val="007B287F"/>
    <w:rsid w:val="007B5CF2"/>
    <w:rsid w:val="007C35B1"/>
    <w:rsid w:val="007C777B"/>
    <w:rsid w:val="007E7CA5"/>
    <w:rsid w:val="007F4583"/>
    <w:rsid w:val="007F4D06"/>
    <w:rsid w:val="00806218"/>
    <w:rsid w:val="00823F7D"/>
    <w:rsid w:val="00866BF6"/>
    <w:rsid w:val="0088574B"/>
    <w:rsid w:val="00890892"/>
    <w:rsid w:val="008A4614"/>
    <w:rsid w:val="008C05C0"/>
    <w:rsid w:val="008C5FB0"/>
    <w:rsid w:val="008D3191"/>
    <w:rsid w:val="008D4B25"/>
    <w:rsid w:val="008D749C"/>
    <w:rsid w:val="008E45CF"/>
    <w:rsid w:val="008F7467"/>
    <w:rsid w:val="00902454"/>
    <w:rsid w:val="00903536"/>
    <w:rsid w:val="00904CCF"/>
    <w:rsid w:val="00915010"/>
    <w:rsid w:val="00916DB6"/>
    <w:rsid w:val="00941046"/>
    <w:rsid w:val="00944D06"/>
    <w:rsid w:val="00982180"/>
    <w:rsid w:val="009A4EF9"/>
    <w:rsid w:val="009D55F2"/>
    <w:rsid w:val="009E3B3E"/>
    <w:rsid w:val="009F2C89"/>
    <w:rsid w:val="009F53A3"/>
    <w:rsid w:val="009F72CB"/>
    <w:rsid w:val="00A0792A"/>
    <w:rsid w:val="00A65795"/>
    <w:rsid w:val="00A707E9"/>
    <w:rsid w:val="00A7188A"/>
    <w:rsid w:val="00A7329E"/>
    <w:rsid w:val="00AA0B6A"/>
    <w:rsid w:val="00AB57E7"/>
    <w:rsid w:val="00AC28B5"/>
    <w:rsid w:val="00AC423C"/>
    <w:rsid w:val="00AD7F87"/>
    <w:rsid w:val="00AE4992"/>
    <w:rsid w:val="00AF1B63"/>
    <w:rsid w:val="00B12D30"/>
    <w:rsid w:val="00B40083"/>
    <w:rsid w:val="00B44F8B"/>
    <w:rsid w:val="00B52FB8"/>
    <w:rsid w:val="00B829CA"/>
    <w:rsid w:val="00B8303C"/>
    <w:rsid w:val="00B852FC"/>
    <w:rsid w:val="00B959BE"/>
    <w:rsid w:val="00BA39CA"/>
    <w:rsid w:val="00BB46BC"/>
    <w:rsid w:val="00BC5A19"/>
    <w:rsid w:val="00BC67AB"/>
    <w:rsid w:val="00BE2F2A"/>
    <w:rsid w:val="00BE65A4"/>
    <w:rsid w:val="00BE6AD1"/>
    <w:rsid w:val="00BF46E7"/>
    <w:rsid w:val="00BF548D"/>
    <w:rsid w:val="00C0233A"/>
    <w:rsid w:val="00C03392"/>
    <w:rsid w:val="00C12FBA"/>
    <w:rsid w:val="00C176FF"/>
    <w:rsid w:val="00C27E6E"/>
    <w:rsid w:val="00C42215"/>
    <w:rsid w:val="00C44376"/>
    <w:rsid w:val="00C52C54"/>
    <w:rsid w:val="00C64443"/>
    <w:rsid w:val="00C77654"/>
    <w:rsid w:val="00C93537"/>
    <w:rsid w:val="00C94EF5"/>
    <w:rsid w:val="00CA142D"/>
    <w:rsid w:val="00CB351D"/>
    <w:rsid w:val="00CB4723"/>
    <w:rsid w:val="00CC1833"/>
    <w:rsid w:val="00CD3757"/>
    <w:rsid w:val="00CD52CA"/>
    <w:rsid w:val="00CE1D50"/>
    <w:rsid w:val="00CF0984"/>
    <w:rsid w:val="00D071AF"/>
    <w:rsid w:val="00D14064"/>
    <w:rsid w:val="00D2066D"/>
    <w:rsid w:val="00D402B1"/>
    <w:rsid w:val="00D517EB"/>
    <w:rsid w:val="00D51ABF"/>
    <w:rsid w:val="00D54A2E"/>
    <w:rsid w:val="00D6048D"/>
    <w:rsid w:val="00D76532"/>
    <w:rsid w:val="00D92DE6"/>
    <w:rsid w:val="00D932A1"/>
    <w:rsid w:val="00DA56EA"/>
    <w:rsid w:val="00DD2596"/>
    <w:rsid w:val="00DE48FA"/>
    <w:rsid w:val="00DE4B91"/>
    <w:rsid w:val="00E02FD0"/>
    <w:rsid w:val="00E12159"/>
    <w:rsid w:val="00E55F26"/>
    <w:rsid w:val="00E61EAB"/>
    <w:rsid w:val="00E71DF8"/>
    <w:rsid w:val="00E84A6F"/>
    <w:rsid w:val="00E84C98"/>
    <w:rsid w:val="00E87059"/>
    <w:rsid w:val="00E96A69"/>
    <w:rsid w:val="00EA1402"/>
    <w:rsid w:val="00EA446D"/>
    <w:rsid w:val="00EC67C7"/>
    <w:rsid w:val="00ED23C9"/>
    <w:rsid w:val="00ED5097"/>
    <w:rsid w:val="00EE507C"/>
    <w:rsid w:val="00EF4F1B"/>
    <w:rsid w:val="00F01D77"/>
    <w:rsid w:val="00F024B2"/>
    <w:rsid w:val="00F260AF"/>
    <w:rsid w:val="00F46D10"/>
    <w:rsid w:val="00F57965"/>
    <w:rsid w:val="00F57BFB"/>
    <w:rsid w:val="00F82DDD"/>
    <w:rsid w:val="00FA2D28"/>
    <w:rsid w:val="00FB7864"/>
    <w:rsid w:val="00FE376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80FF7B"/>
  <w15:docId w15:val="{315045C6-E0BD-4B95-8AA2-D69DE1142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718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D71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0E075C"/>
    <w:pPr>
      <w:ind w:leftChars="400" w:left="840"/>
    </w:pPr>
  </w:style>
  <w:style w:type="paragraph" w:styleId="a5">
    <w:name w:val="header"/>
    <w:basedOn w:val="a"/>
    <w:link w:val="a6"/>
    <w:uiPriority w:val="99"/>
    <w:unhideWhenUsed/>
    <w:rsid w:val="004739A6"/>
    <w:pPr>
      <w:tabs>
        <w:tab w:val="center" w:pos="4252"/>
        <w:tab w:val="right" w:pos="8504"/>
      </w:tabs>
      <w:snapToGrid w:val="0"/>
    </w:pPr>
  </w:style>
  <w:style w:type="character" w:customStyle="1" w:styleId="a6">
    <w:name w:val="ヘッダー (文字)"/>
    <w:basedOn w:val="a0"/>
    <w:link w:val="a5"/>
    <w:uiPriority w:val="99"/>
    <w:rsid w:val="004739A6"/>
    <w:rPr>
      <w:kern w:val="2"/>
      <w:sz w:val="21"/>
      <w:szCs w:val="24"/>
    </w:rPr>
  </w:style>
  <w:style w:type="paragraph" w:styleId="a7">
    <w:name w:val="footer"/>
    <w:basedOn w:val="a"/>
    <w:link w:val="a8"/>
    <w:uiPriority w:val="99"/>
    <w:unhideWhenUsed/>
    <w:rsid w:val="004739A6"/>
    <w:pPr>
      <w:tabs>
        <w:tab w:val="center" w:pos="4252"/>
        <w:tab w:val="right" w:pos="8504"/>
      </w:tabs>
      <w:snapToGrid w:val="0"/>
    </w:pPr>
  </w:style>
  <w:style w:type="character" w:customStyle="1" w:styleId="a8">
    <w:name w:val="フッター (文字)"/>
    <w:basedOn w:val="a0"/>
    <w:link w:val="a7"/>
    <w:uiPriority w:val="99"/>
    <w:rsid w:val="004739A6"/>
    <w:rPr>
      <w:kern w:val="2"/>
      <w:sz w:val="21"/>
      <w:szCs w:val="24"/>
    </w:rPr>
  </w:style>
  <w:style w:type="paragraph" w:styleId="a9">
    <w:name w:val="Balloon Text"/>
    <w:basedOn w:val="a"/>
    <w:link w:val="aa"/>
    <w:uiPriority w:val="99"/>
    <w:semiHidden/>
    <w:unhideWhenUsed/>
    <w:rsid w:val="00EA1402"/>
    <w:rPr>
      <w:rFonts w:ascii="Arial" w:eastAsia="ＭＳ ゴシック" w:hAnsi="Arial"/>
      <w:sz w:val="18"/>
      <w:szCs w:val="18"/>
    </w:rPr>
  </w:style>
  <w:style w:type="character" w:customStyle="1" w:styleId="aa">
    <w:name w:val="吹き出し (文字)"/>
    <w:basedOn w:val="a0"/>
    <w:link w:val="a9"/>
    <w:uiPriority w:val="99"/>
    <w:semiHidden/>
    <w:rsid w:val="00EA1402"/>
    <w:rPr>
      <w:rFonts w:ascii="Arial" w:eastAsia="ＭＳ ゴシック" w:hAnsi="Arial" w:cs="Times New Roman"/>
      <w:kern w:val="2"/>
      <w:sz w:val="18"/>
      <w:szCs w:val="18"/>
    </w:rPr>
  </w:style>
  <w:style w:type="paragraph" w:styleId="ab">
    <w:name w:val="Date"/>
    <w:basedOn w:val="a"/>
    <w:next w:val="a"/>
    <w:link w:val="ac"/>
    <w:uiPriority w:val="99"/>
    <w:semiHidden/>
    <w:unhideWhenUsed/>
    <w:rsid w:val="003E772A"/>
  </w:style>
  <w:style w:type="character" w:customStyle="1" w:styleId="ac">
    <w:name w:val="日付 (文字)"/>
    <w:basedOn w:val="a0"/>
    <w:link w:val="ab"/>
    <w:uiPriority w:val="99"/>
    <w:semiHidden/>
    <w:rsid w:val="003E772A"/>
    <w:rPr>
      <w:kern w:val="2"/>
      <w:sz w:val="21"/>
      <w:szCs w:val="24"/>
    </w:rPr>
  </w:style>
  <w:style w:type="character" w:styleId="ad">
    <w:name w:val="annotation reference"/>
    <w:basedOn w:val="a0"/>
    <w:uiPriority w:val="99"/>
    <w:semiHidden/>
    <w:unhideWhenUsed/>
    <w:rsid w:val="00DE48FA"/>
    <w:rPr>
      <w:sz w:val="18"/>
      <w:szCs w:val="18"/>
    </w:rPr>
  </w:style>
  <w:style w:type="paragraph" w:styleId="ae">
    <w:name w:val="annotation text"/>
    <w:basedOn w:val="a"/>
    <w:link w:val="af"/>
    <w:uiPriority w:val="99"/>
    <w:semiHidden/>
    <w:unhideWhenUsed/>
    <w:rsid w:val="00DE48FA"/>
    <w:pPr>
      <w:jc w:val="left"/>
    </w:pPr>
  </w:style>
  <w:style w:type="character" w:customStyle="1" w:styleId="af">
    <w:name w:val="コメント文字列 (文字)"/>
    <w:basedOn w:val="a0"/>
    <w:link w:val="ae"/>
    <w:uiPriority w:val="99"/>
    <w:semiHidden/>
    <w:rsid w:val="00DE48FA"/>
    <w:rPr>
      <w:kern w:val="2"/>
      <w:sz w:val="21"/>
      <w:szCs w:val="24"/>
    </w:rPr>
  </w:style>
  <w:style w:type="paragraph" w:styleId="af0">
    <w:name w:val="annotation subject"/>
    <w:basedOn w:val="ae"/>
    <w:next w:val="ae"/>
    <w:link w:val="af1"/>
    <w:uiPriority w:val="99"/>
    <w:semiHidden/>
    <w:unhideWhenUsed/>
    <w:rsid w:val="00DE48FA"/>
    <w:rPr>
      <w:b/>
      <w:bCs/>
    </w:rPr>
  </w:style>
  <w:style w:type="character" w:customStyle="1" w:styleId="af1">
    <w:name w:val="コメント内容 (文字)"/>
    <w:basedOn w:val="af"/>
    <w:link w:val="af0"/>
    <w:uiPriority w:val="99"/>
    <w:semiHidden/>
    <w:rsid w:val="00DE48FA"/>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209152">
      <w:bodyDiv w:val="1"/>
      <w:marLeft w:val="0"/>
      <w:marRight w:val="0"/>
      <w:marTop w:val="0"/>
      <w:marBottom w:val="0"/>
      <w:divBdr>
        <w:top w:val="none" w:sz="0" w:space="0" w:color="auto"/>
        <w:left w:val="none" w:sz="0" w:space="0" w:color="auto"/>
        <w:bottom w:val="none" w:sz="0" w:space="0" w:color="auto"/>
        <w:right w:val="none" w:sz="0" w:space="0" w:color="auto"/>
      </w:divBdr>
    </w:div>
    <w:div w:id="624967178">
      <w:bodyDiv w:val="1"/>
      <w:marLeft w:val="0"/>
      <w:marRight w:val="0"/>
      <w:marTop w:val="0"/>
      <w:marBottom w:val="0"/>
      <w:divBdr>
        <w:top w:val="none" w:sz="0" w:space="0" w:color="auto"/>
        <w:left w:val="none" w:sz="0" w:space="0" w:color="auto"/>
        <w:bottom w:val="none" w:sz="0" w:space="0" w:color="auto"/>
        <w:right w:val="none" w:sz="0" w:space="0" w:color="auto"/>
      </w:divBdr>
    </w:div>
    <w:div w:id="683093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6EE46-A248-4A04-A920-9A1722522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Pages>
  <Words>363</Words>
  <Characters>2071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製品比較表　シクロスポリンカプセル10mg「BMD」</vt:lpstr>
    </vt:vector>
  </TitlesOfParts>
  <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製品比較表　シクロスポリンカプセル10mg「BMD」</dc:title>
  <dc:creator>BIOWS27</dc:creator>
  <cp:lastModifiedBy>biows43 ビオメディクス</cp:lastModifiedBy>
  <cp:revision>11</cp:revision>
  <cp:lastPrinted>2021-03-15T05:46:00Z</cp:lastPrinted>
  <dcterms:created xsi:type="dcterms:W3CDTF">2024-02-20T03:26:00Z</dcterms:created>
  <dcterms:modified xsi:type="dcterms:W3CDTF">2026-03-06T01:19:00Z</dcterms:modified>
</cp:coreProperties>
</file>