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50279" w14:textId="77777777" w:rsidR="002D7188" w:rsidRPr="009A2A5C" w:rsidRDefault="00D2066D" w:rsidP="00AD7F87">
      <w:pPr>
        <w:spacing w:line="500" w:lineRule="exact"/>
        <w:jc w:val="center"/>
        <w:rPr>
          <w:rFonts w:ascii="ＭＳ Ｐゴシック" w:eastAsia="ＭＳ Ｐゴシック" w:hAnsi="ＭＳ Ｐゴシック"/>
          <w:sz w:val="28"/>
          <w:szCs w:val="28"/>
        </w:rPr>
      </w:pPr>
      <w:r w:rsidRPr="009040BD">
        <w:rPr>
          <w:rFonts w:ascii="ＭＳ Ｐゴシック" w:eastAsia="ＭＳ Ｐゴシック" w:hAnsi="ＭＳ Ｐゴシック"/>
          <w:b/>
          <w:noProof/>
          <w:sz w:val="32"/>
          <w:szCs w:val="32"/>
        </w:rPr>
        <mc:AlternateContent>
          <mc:Choice Requires="wps">
            <w:drawing>
              <wp:anchor distT="0" distB="0" distL="114300" distR="114300" simplePos="0" relativeHeight="251654656" behindDoc="0" locked="0" layoutInCell="1" allowOverlap="1" wp14:anchorId="7EB071FC" wp14:editId="5211D159">
                <wp:simplePos x="0" y="0"/>
                <wp:positionH relativeFrom="column">
                  <wp:posOffset>5692140</wp:posOffset>
                </wp:positionH>
                <wp:positionV relativeFrom="paragraph">
                  <wp:posOffset>-188595</wp:posOffset>
                </wp:positionV>
                <wp:extent cx="1049020" cy="2578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36079" w14:textId="4124F1B4" w:rsidR="00EA446D" w:rsidRPr="00296EF4" w:rsidRDefault="0076016A" w:rsidP="002D7188">
                            <w:pPr>
                              <w:rPr>
                                <w:rFonts w:ascii="Arial" w:eastAsia="ＭＳ Ｐゴシック" w:hAnsi="Arial"/>
                                <w:sz w:val="16"/>
                                <w:szCs w:val="16"/>
                              </w:rPr>
                            </w:pPr>
                            <w:r>
                              <w:rPr>
                                <w:rFonts w:ascii="Arial" w:eastAsia="ＭＳ Ｐゴシック" w:hAnsi="Arial" w:hint="eastAsia"/>
                                <w:sz w:val="16"/>
                                <w:szCs w:val="16"/>
                              </w:rPr>
                              <w:t>20</w:t>
                            </w:r>
                            <w:r w:rsidR="003552B7">
                              <w:rPr>
                                <w:rFonts w:ascii="Arial" w:eastAsia="ＭＳ Ｐゴシック" w:hAnsi="Arial"/>
                                <w:sz w:val="16"/>
                                <w:szCs w:val="16"/>
                              </w:rPr>
                              <w:t>2</w:t>
                            </w:r>
                            <w:r w:rsidR="007E0B82">
                              <w:rPr>
                                <w:rFonts w:ascii="Arial" w:eastAsia="ＭＳ Ｐゴシック" w:hAnsi="Arial" w:hint="eastAsia"/>
                                <w:sz w:val="16"/>
                                <w:szCs w:val="16"/>
                              </w:rPr>
                              <w:t>5</w:t>
                            </w:r>
                            <w:r w:rsidR="00EA446D" w:rsidRPr="00296EF4">
                              <w:rPr>
                                <w:rFonts w:ascii="Arial" w:eastAsia="ＭＳ Ｐゴシック" w:hAnsi="Arial" w:hint="eastAsia"/>
                                <w:sz w:val="16"/>
                                <w:szCs w:val="16"/>
                              </w:rPr>
                              <w:t>年</w:t>
                            </w:r>
                            <w:r w:rsidR="009870ED">
                              <w:rPr>
                                <w:rFonts w:ascii="Arial" w:eastAsia="ＭＳ Ｐゴシック" w:hAnsi="Arial"/>
                                <w:sz w:val="16"/>
                                <w:szCs w:val="16"/>
                              </w:rPr>
                              <w:t>4</w:t>
                            </w:r>
                            <w:r>
                              <w:rPr>
                                <w:rFonts w:ascii="Arial" w:eastAsia="ＭＳ Ｐゴシック" w:hAnsi="Arial" w:hint="eastAsia"/>
                                <w:sz w:val="16"/>
                                <w:szCs w:val="16"/>
                              </w:rPr>
                              <w:t>月改訂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071FC" id="_x0000_t202" coordsize="21600,21600" o:spt="202" path="m,l,21600r21600,l21600,xe">
                <v:stroke joinstyle="miter"/>
                <v:path gradientshapeok="t" o:connecttype="rect"/>
              </v:shapetype>
              <v:shape id="Text Box 2" o:spid="_x0000_s1026" type="#_x0000_t202" style="position:absolute;left:0;text-align:left;margin-left:448.2pt;margin-top:-14.85pt;width:82.6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" filled="f" stroked="f">
                <v:textbox>
                  <w:txbxContent>
                    <w:p w14:paraId="2EE36079" w14:textId="4124F1B4" w:rsidR="00EA446D" w:rsidRPr="00296EF4" w:rsidRDefault="0076016A" w:rsidP="002D7188">
                      <w:pPr>
                        <w:rPr>
                          <w:rFonts w:ascii="Arial" w:eastAsia="ＭＳ Ｐゴシック" w:hAnsi="Arial"/>
                          <w:sz w:val="16"/>
                          <w:szCs w:val="16"/>
                        </w:rPr>
                      </w:pPr>
                      <w:r>
                        <w:rPr>
                          <w:rFonts w:ascii="Arial" w:eastAsia="ＭＳ Ｐゴシック" w:hAnsi="Arial" w:hint="eastAsia"/>
                          <w:sz w:val="16"/>
                          <w:szCs w:val="16"/>
                        </w:rPr>
                        <w:t>20</w:t>
                      </w:r>
                      <w:r w:rsidR="003552B7">
                        <w:rPr>
                          <w:rFonts w:ascii="Arial" w:eastAsia="ＭＳ Ｐゴシック" w:hAnsi="Arial"/>
                          <w:sz w:val="16"/>
                          <w:szCs w:val="16"/>
                        </w:rPr>
                        <w:t>2</w:t>
                      </w:r>
                      <w:r w:rsidR="007E0B82">
                        <w:rPr>
                          <w:rFonts w:ascii="Arial" w:eastAsia="ＭＳ Ｐゴシック" w:hAnsi="Arial" w:hint="eastAsia"/>
                          <w:sz w:val="16"/>
                          <w:szCs w:val="16"/>
                        </w:rPr>
                        <w:t>5</w:t>
                      </w:r>
                      <w:r w:rsidR="00EA446D" w:rsidRPr="00296EF4">
                        <w:rPr>
                          <w:rFonts w:ascii="Arial" w:eastAsia="ＭＳ Ｐゴシック" w:hAnsi="Arial" w:hint="eastAsia"/>
                          <w:sz w:val="16"/>
                          <w:szCs w:val="16"/>
                        </w:rPr>
                        <w:t>年</w:t>
                      </w:r>
                      <w:r w:rsidR="009870ED">
                        <w:rPr>
                          <w:rFonts w:ascii="Arial" w:eastAsia="ＭＳ Ｐゴシック" w:hAnsi="Arial"/>
                          <w:sz w:val="16"/>
                          <w:szCs w:val="16"/>
                        </w:rPr>
                        <w:t>4</w:t>
                      </w:r>
                      <w:r>
                        <w:rPr>
                          <w:rFonts w:ascii="Arial" w:eastAsia="ＭＳ Ｐゴシック" w:hAnsi="Arial" w:hint="eastAsia"/>
                          <w:sz w:val="16"/>
                          <w:szCs w:val="16"/>
                        </w:rPr>
                        <w:t>月改訂</w:t>
                      </w:r>
                    </w:p>
                  </w:txbxContent>
                </v:textbox>
              </v:shape>
            </w:pict>
          </mc:Fallback>
        </mc:AlternateContent>
      </w:r>
      <w:r w:rsidR="007B5CF2" w:rsidRPr="009A2A5C">
        <w:rPr>
          <w:rFonts w:ascii="ＭＳ Ｐゴシック" w:eastAsia="ＭＳ Ｐゴシック" w:hAnsi="ＭＳ Ｐゴシック" w:hint="eastAsia"/>
          <w:b/>
          <w:sz w:val="32"/>
          <w:szCs w:val="32"/>
        </w:rPr>
        <w:t>製品別比較表（案）</w:t>
      </w:r>
    </w:p>
    <w:tbl>
      <w:tblPr>
        <w:tblW w:w="102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2"/>
        <w:gridCol w:w="4556"/>
        <w:gridCol w:w="4557"/>
      </w:tblGrid>
      <w:tr w:rsidR="00F024B2" w:rsidRPr="0090136A" w14:paraId="3BA4847E" w14:textId="77777777" w:rsidTr="00C41CFB">
        <w:trPr>
          <w:trHeight w:val="350"/>
        </w:trPr>
        <w:tc>
          <w:tcPr>
            <w:tcW w:w="1112" w:type="dxa"/>
            <w:tcBorders>
              <w:top w:val="single" w:sz="12" w:space="0" w:color="000000"/>
              <w:left w:val="single" w:sz="12" w:space="0" w:color="000000"/>
              <w:bottom w:val="double" w:sz="4" w:space="0" w:color="auto"/>
              <w:right w:val="single" w:sz="12" w:space="0" w:color="000000"/>
            </w:tcBorders>
            <w:shd w:val="pct5" w:color="auto" w:fill="auto"/>
            <w:vAlign w:val="center"/>
          </w:tcPr>
          <w:p w14:paraId="724CD1E4" w14:textId="77777777" w:rsidR="002D7188" w:rsidRPr="0090136A" w:rsidRDefault="002D7188" w:rsidP="006D0AEE">
            <w:pPr>
              <w:jc w:val="center"/>
              <w:rPr>
                <w:rFonts w:asciiTheme="majorHAnsi" w:eastAsia="ＭＳ Ｐゴシック" w:hAnsiTheme="majorHAnsi" w:cstheme="majorHAnsi"/>
              </w:rPr>
            </w:pPr>
          </w:p>
        </w:tc>
        <w:tc>
          <w:tcPr>
            <w:tcW w:w="4556" w:type="dxa"/>
            <w:tcBorders>
              <w:top w:val="single" w:sz="12" w:space="0" w:color="000000"/>
              <w:left w:val="single" w:sz="12" w:space="0" w:color="000000"/>
              <w:bottom w:val="double" w:sz="4" w:space="0" w:color="auto"/>
              <w:right w:val="single" w:sz="4" w:space="0" w:color="auto"/>
            </w:tcBorders>
            <w:shd w:val="pct5" w:color="auto" w:fill="auto"/>
            <w:vAlign w:val="center"/>
          </w:tcPr>
          <w:p w14:paraId="081D144A" w14:textId="77777777" w:rsidR="002D7188" w:rsidRPr="0090136A" w:rsidRDefault="002D7188" w:rsidP="00903536">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後発品</w:t>
            </w:r>
          </w:p>
        </w:tc>
        <w:tc>
          <w:tcPr>
            <w:tcW w:w="4557" w:type="dxa"/>
            <w:tcBorders>
              <w:top w:val="single" w:sz="12" w:space="0" w:color="000000"/>
              <w:left w:val="single" w:sz="4" w:space="0" w:color="auto"/>
              <w:bottom w:val="double" w:sz="4" w:space="0" w:color="auto"/>
              <w:right w:val="single" w:sz="12" w:space="0" w:color="000000"/>
            </w:tcBorders>
            <w:shd w:val="pct5" w:color="auto" w:fill="auto"/>
            <w:vAlign w:val="center"/>
          </w:tcPr>
          <w:p w14:paraId="5EA0031E" w14:textId="0B656A95" w:rsidR="002D7188" w:rsidRPr="0090136A" w:rsidRDefault="00AD7F87" w:rsidP="00903536">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標準</w:t>
            </w:r>
            <w:r w:rsidR="007F3D5D">
              <w:rPr>
                <w:rFonts w:asciiTheme="majorHAnsi" w:eastAsia="ＭＳ Ｐゴシック" w:hAnsiTheme="majorHAnsi" w:cstheme="majorHAnsi" w:hint="eastAsia"/>
                <w:b/>
                <w:szCs w:val="21"/>
              </w:rPr>
              <w:t>品</w:t>
            </w:r>
          </w:p>
        </w:tc>
      </w:tr>
      <w:tr w:rsidR="007B5CF2" w:rsidRPr="0090136A" w14:paraId="34B19C49" w14:textId="77777777" w:rsidTr="00E86233">
        <w:trPr>
          <w:trHeight w:val="498"/>
        </w:trPr>
        <w:tc>
          <w:tcPr>
            <w:tcW w:w="1112" w:type="dxa"/>
            <w:tcBorders>
              <w:top w:val="double" w:sz="4" w:space="0" w:color="auto"/>
              <w:left w:val="single" w:sz="12" w:space="0" w:color="000000"/>
              <w:right w:val="single" w:sz="12" w:space="0" w:color="000000"/>
            </w:tcBorders>
            <w:vAlign w:val="center"/>
          </w:tcPr>
          <w:p w14:paraId="317BB383" w14:textId="77777777" w:rsidR="007B5CF2" w:rsidRPr="0090136A" w:rsidRDefault="007B5CF2" w:rsidP="007B5CF2">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会社名</w:t>
            </w:r>
          </w:p>
        </w:tc>
        <w:tc>
          <w:tcPr>
            <w:tcW w:w="4556" w:type="dxa"/>
            <w:tcBorders>
              <w:top w:val="double" w:sz="4" w:space="0" w:color="auto"/>
              <w:left w:val="single" w:sz="12" w:space="0" w:color="000000"/>
              <w:right w:val="single" w:sz="4" w:space="0" w:color="auto"/>
            </w:tcBorders>
            <w:vAlign w:val="center"/>
          </w:tcPr>
          <w:p w14:paraId="71A264FB" w14:textId="77777777" w:rsidR="007B5CF2" w:rsidRPr="0090136A" w:rsidRDefault="007B5CF2" w:rsidP="007B5CF2">
            <w:pPr>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株式会社ビオメディクス</w:t>
            </w:r>
          </w:p>
        </w:tc>
        <w:tc>
          <w:tcPr>
            <w:tcW w:w="4557" w:type="dxa"/>
            <w:tcBorders>
              <w:top w:val="double" w:sz="4" w:space="0" w:color="auto"/>
              <w:left w:val="single" w:sz="4" w:space="0" w:color="auto"/>
              <w:right w:val="single" w:sz="12" w:space="0" w:color="000000"/>
            </w:tcBorders>
            <w:vAlign w:val="center"/>
          </w:tcPr>
          <w:p w14:paraId="7E08DA74" w14:textId="501B2D79" w:rsidR="007B5CF2" w:rsidRPr="0090136A" w:rsidRDefault="007B5CF2" w:rsidP="007B5CF2">
            <w:pPr>
              <w:jc w:val="center"/>
              <w:rPr>
                <w:rFonts w:asciiTheme="majorHAnsi" w:eastAsia="ＭＳ Ｐゴシック" w:hAnsiTheme="majorHAnsi" w:cstheme="majorHAnsi"/>
                <w:szCs w:val="21"/>
              </w:rPr>
            </w:pPr>
          </w:p>
        </w:tc>
      </w:tr>
      <w:tr w:rsidR="00A10534" w:rsidRPr="0090136A" w14:paraId="50E34FDB" w14:textId="77777777" w:rsidTr="00E86233">
        <w:trPr>
          <w:trHeight w:val="584"/>
        </w:trPr>
        <w:tc>
          <w:tcPr>
            <w:tcW w:w="1112" w:type="dxa"/>
            <w:tcBorders>
              <w:top w:val="single" w:sz="4" w:space="0" w:color="000000"/>
              <w:left w:val="single" w:sz="12" w:space="0" w:color="000000"/>
              <w:bottom w:val="single" w:sz="4" w:space="0" w:color="000000"/>
              <w:right w:val="single" w:sz="12" w:space="0" w:color="000000"/>
            </w:tcBorders>
            <w:vAlign w:val="center"/>
          </w:tcPr>
          <w:p w14:paraId="1CC57802" w14:textId="77777777" w:rsidR="00A10534" w:rsidRPr="0090136A" w:rsidRDefault="00A10534" w:rsidP="00A10534">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製品名</w:t>
            </w:r>
          </w:p>
        </w:tc>
        <w:tc>
          <w:tcPr>
            <w:tcW w:w="4556" w:type="dxa"/>
            <w:tcBorders>
              <w:left w:val="single" w:sz="12" w:space="0" w:color="000000"/>
              <w:right w:val="single" w:sz="4" w:space="0" w:color="auto"/>
            </w:tcBorders>
            <w:vAlign w:val="center"/>
          </w:tcPr>
          <w:p w14:paraId="5E99B63F" w14:textId="77777777" w:rsidR="00A10534" w:rsidRPr="0090136A" w:rsidRDefault="003552CE" w:rsidP="00A10534">
            <w:pPr>
              <w:ind w:leftChars="-7" w:hangingChars="7" w:hanging="15"/>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カルシトリオールカプセル</w:t>
            </w:r>
            <w:r w:rsidR="00A10534" w:rsidRPr="0090136A">
              <w:rPr>
                <w:rFonts w:asciiTheme="majorHAnsi" w:eastAsia="ＭＳ Ｐゴシック" w:hAnsiTheme="majorHAnsi" w:cstheme="majorHAnsi"/>
                <w:szCs w:val="21"/>
              </w:rPr>
              <w:t>0.</w:t>
            </w:r>
            <w:r w:rsidR="00F27AE0">
              <w:rPr>
                <w:rFonts w:asciiTheme="majorHAnsi" w:eastAsia="ＭＳ Ｐゴシック" w:hAnsiTheme="majorHAnsi" w:cstheme="majorHAnsi" w:hint="eastAsia"/>
                <w:szCs w:val="21"/>
              </w:rPr>
              <w:t>2</w:t>
            </w:r>
            <w:r w:rsidR="00A10534" w:rsidRPr="0090136A">
              <w:rPr>
                <w:rFonts w:asciiTheme="majorHAnsi" w:eastAsia="ＭＳ Ｐゴシック" w:hAnsiTheme="majorHAnsi" w:cstheme="majorHAnsi"/>
                <w:szCs w:val="21"/>
              </w:rPr>
              <w:t>5µg</w:t>
            </w:r>
            <w:r w:rsidR="00A10534" w:rsidRPr="0090136A">
              <w:rPr>
                <w:rFonts w:asciiTheme="majorHAnsi" w:eastAsia="ＭＳ Ｐゴシック" w:hAnsiTheme="majorHAnsi" w:cstheme="majorHAnsi"/>
                <w:szCs w:val="21"/>
              </w:rPr>
              <w:t>｢</w:t>
            </w:r>
            <w:r w:rsidR="00A10534" w:rsidRPr="0090136A">
              <w:rPr>
                <w:rFonts w:asciiTheme="majorHAnsi" w:eastAsia="ＭＳ Ｐゴシック" w:hAnsiTheme="majorHAnsi" w:cstheme="majorHAnsi"/>
                <w:szCs w:val="21"/>
              </w:rPr>
              <w:t>BMD</w:t>
            </w:r>
            <w:r w:rsidR="00A10534" w:rsidRPr="0090136A">
              <w:rPr>
                <w:rFonts w:asciiTheme="majorHAnsi" w:eastAsia="ＭＳ Ｐゴシック" w:hAnsiTheme="majorHAnsi" w:cstheme="majorHAnsi"/>
                <w:szCs w:val="21"/>
              </w:rPr>
              <w:t>｣</w:t>
            </w:r>
          </w:p>
        </w:tc>
        <w:tc>
          <w:tcPr>
            <w:tcW w:w="4557" w:type="dxa"/>
            <w:tcBorders>
              <w:top w:val="single" w:sz="4" w:space="0" w:color="000000"/>
              <w:left w:val="single" w:sz="4" w:space="0" w:color="auto"/>
              <w:bottom w:val="single" w:sz="4" w:space="0" w:color="000000"/>
              <w:right w:val="single" w:sz="12" w:space="0" w:color="000000"/>
            </w:tcBorders>
            <w:vAlign w:val="center"/>
          </w:tcPr>
          <w:p w14:paraId="49F180B4" w14:textId="671A0A1D" w:rsidR="00A10534" w:rsidRPr="0090136A" w:rsidRDefault="00E86233" w:rsidP="00A10534">
            <w:pPr>
              <w:ind w:leftChars="-7" w:hangingChars="7" w:hanging="15"/>
              <w:jc w:val="center"/>
              <w:rPr>
                <w:rFonts w:asciiTheme="majorHAnsi" w:eastAsia="ＭＳ Ｐゴシック" w:hAnsiTheme="majorHAnsi" w:cstheme="majorHAnsi"/>
                <w:szCs w:val="21"/>
              </w:rPr>
            </w:pPr>
            <w:r>
              <w:rPr>
                <w:rFonts w:asciiTheme="majorHAnsi" w:eastAsia="ＭＳ Ｐゴシック" w:hAnsiTheme="majorHAnsi" w:cstheme="majorHAnsi" w:hint="eastAsia"/>
                <w:szCs w:val="21"/>
              </w:rPr>
              <w:t>ロカルトロール</w:t>
            </w:r>
            <w:r w:rsidR="0017269A">
              <w:rPr>
                <w:rFonts w:asciiTheme="majorHAnsi" w:eastAsia="ＭＳ Ｐゴシック" w:hAnsiTheme="majorHAnsi" w:cstheme="majorHAnsi" w:hint="eastAsia"/>
                <w:szCs w:val="21"/>
              </w:rPr>
              <w:t>カプセル</w:t>
            </w:r>
            <w:r>
              <w:rPr>
                <w:rFonts w:asciiTheme="majorHAnsi" w:eastAsia="ＭＳ Ｐゴシック" w:hAnsiTheme="majorHAnsi" w:cstheme="majorHAnsi" w:hint="eastAsia"/>
                <w:szCs w:val="21"/>
              </w:rPr>
              <w:t>0.25</w:t>
            </w:r>
          </w:p>
        </w:tc>
      </w:tr>
      <w:tr w:rsidR="007B5CF2" w:rsidRPr="0090136A" w14:paraId="03022344" w14:textId="77777777" w:rsidTr="00C41CFB">
        <w:trPr>
          <w:trHeight w:val="616"/>
        </w:trPr>
        <w:tc>
          <w:tcPr>
            <w:tcW w:w="1112" w:type="dxa"/>
            <w:tcBorders>
              <w:left w:val="single" w:sz="12" w:space="0" w:color="000000"/>
              <w:right w:val="single" w:sz="12" w:space="0" w:color="000000"/>
            </w:tcBorders>
            <w:vAlign w:val="center"/>
          </w:tcPr>
          <w:p w14:paraId="3B7B75ED" w14:textId="77777777" w:rsidR="007B5CF2" w:rsidRPr="0090136A" w:rsidRDefault="007B5CF2" w:rsidP="007B5CF2">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薬　価</w:t>
            </w:r>
          </w:p>
        </w:tc>
        <w:tc>
          <w:tcPr>
            <w:tcW w:w="4556" w:type="dxa"/>
            <w:tcBorders>
              <w:left w:val="single" w:sz="12" w:space="0" w:color="000000"/>
              <w:right w:val="single" w:sz="4" w:space="0" w:color="auto"/>
            </w:tcBorders>
            <w:shd w:val="clear" w:color="auto" w:fill="auto"/>
            <w:vAlign w:val="center"/>
          </w:tcPr>
          <w:p w14:paraId="3D299388" w14:textId="68E501B5" w:rsidR="007B5CF2" w:rsidRDefault="007E0B82" w:rsidP="007B5CF2">
            <w:pPr>
              <w:jc w:val="center"/>
              <w:rPr>
                <w:rFonts w:asciiTheme="majorHAnsi" w:eastAsia="ＭＳ Ｐゴシック" w:hAnsiTheme="majorHAnsi" w:cstheme="majorHAnsi"/>
                <w:color w:val="000000" w:themeColor="text1"/>
                <w:szCs w:val="21"/>
              </w:rPr>
            </w:pPr>
            <w:r>
              <w:rPr>
                <w:rFonts w:asciiTheme="majorHAnsi" w:eastAsia="ＭＳ Ｐゴシック" w:hAnsiTheme="majorHAnsi" w:cstheme="majorHAnsi" w:hint="eastAsia"/>
                <w:color w:val="000000" w:themeColor="text1"/>
                <w:szCs w:val="21"/>
              </w:rPr>
              <w:t>6</w:t>
            </w:r>
            <w:r w:rsidR="003552B7">
              <w:rPr>
                <w:rFonts w:asciiTheme="majorHAnsi" w:eastAsia="ＭＳ Ｐゴシック" w:hAnsiTheme="majorHAnsi" w:cstheme="majorHAnsi" w:hint="eastAsia"/>
                <w:color w:val="000000" w:themeColor="text1"/>
                <w:szCs w:val="21"/>
              </w:rPr>
              <w:t>.</w:t>
            </w:r>
            <w:r>
              <w:rPr>
                <w:rFonts w:asciiTheme="majorHAnsi" w:eastAsia="ＭＳ Ｐゴシック" w:hAnsiTheme="majorHAnsi" w:cstheme="majorHAnsi" w:hint="eastAsia"/>
                <w:color w:val="000000" w:themeColor="text1"/>
                <w:szCs w:val="21"/>
              </w:rPr>
              <w:t>1</w:t>
            </w:r>
            <w:r w:rsidR="00C07279" w:rsidRPr="0090136A">
              <w:rPr>
                <w:rFonts w:asciiTheme="majorHAnsi" w:eastAsia="ＭＳ Ｐゴシック" w:hAnsiTheme="majorHAnsi" w:cstheme="majorHAnsi"/>
                <w:color w:val="000000" w:themeColor="text1"/>
                <w:szCs w:val="21"/>
              </w:rPr>
              <w:t>0</w:t>
            </w:r>
            <w:r w:rsidR="007B5CF2" w:rsidRPr="0090136A">
              <w:rPr>
                <w:rFonts w:asciiTheme="majorHAnsi" w:eastAsia="ＭＳ Ｐゴシック" w:hAnsiTheme="majorHAnsi" w:cstheme="majorHAnsi"/>
                <w:color w:val="000000" w:themeColor="text1"/>
                <w:szCs w:val="21"/>
              </w:rPr>
              <w:t>円／</w:t>
            </w:r>
            <w:r w:rsidR="000C6CBD">
              <w:rPr>
                <w:rFonts w:asciiTheme="majorHAnsi" w:eastAsia="ＭＳ Ｐゴシック" w:hAnsiTheme="majorHAnsi" w:cstheme="majorHAnsi" w:hint="eastAsia"/>
                <w:color w:val="000000" w:themeColor="text1"/>
                <w:szCs w:val="21"/>
              </w:rPr>
              <w:t>カプセル</w:t>
            </w:r>
          </w:p>
          <w:p w14:paraId="0A67D81F" w14:textId="662DAFED" w:rsidR="00E86233" w:rsidRPr="0090136A" w:rsidRDefault="00E86233" w:rsidP="007B5CF2">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themeColor="text1"/>
                <w:szCs w:val="21"/>
              </w:rPr>
              <w:t>(</w:t>
            </w:r>
            <w:r>
              <w:rPr>
                <w:rFonts w:asciiTheme="majorHAnsi" w:eastAsia="ＭＳ Ｐゴシック" w:hAnsiTheme="majorHAnsi" w:cstheme="majorHAnsi" w:hint="eastAsia"/>
                <w:color w:val="000000" w:themeColor="text1"/>
                <w:szCs w:val="21"/>
              </w:rPr>
              <w:t>標準品との差：</w:t>
            </w:r>
            <w:r w:rsidR="0017269A">
              <w:rPr>
                <w:rFonts w:asciiTheme="majorHAnsi" w:eastAsia="ＭＳ Ｐゴシック" w:hAnsiTheme="majorHAnsi" w:cstheme="majorHAnsi" w:hint="eastAsia"/>
                <w:color w:val="000000" w:themeColor="text1"/>
                <w:szCs w:val="21"/>
              </w:rPr>
              <w:t>2</w:t>
            </w:r>
            <w:r>
              <w:rPr>
                <w:rFonts w:asciiTheme="majorHAnsi" w:eastAsia="ＭＳ Ｐゴシック" w:hAnsiTheme="majorHAnsi" w:cstheme="majorHAnsi" w:hint="eastAsia"/>
                <w:color w:val="000000" w:themeColor="text1"/>
                <w:szCs w:val="21"/>
              </w:rPr>
              <w:t>.</w:t>
            </w:r>
            <w:r w:rsidR="0017269A">
              <w:rPr>
                <w:rFonts w:asciiTheme="majorHAnsi" w:eastAsia="ＭＳ Ｐゴシック" w:hAnsiTheme="majorHAnsi" w:cstheme="majorHAnsi" w:hint="eastAsia"/>
                <w:color w:val="000000" w:themeColor="text1"/>
                <w:szCs w:val="21"/>
              </w:rPr>
              <w:t>5</w:t>
            </w:r>
            <w:r w:rsidR="00A837B0">
              <w:rPr>
                <w:rFonts w:asciiTheme="majorHAnsi" w:eastAsia="ＭＳ Ｐゴシック" w:hAnsiTheme="majorHAnsi" w:cstheme="majorHAnsi" w:hint="eastAsia"/>
                <w:color w:val="000000" w:themeColor="text1"/>
                <w:szCs w:val="21"/>
              </w:rPr>
              <w:t>0</w:t>
            </w:r>
            <w:r>
              <w:rPr>
                <w:rFonts w:asciiTheme="majorHAnsi" w:eastAsia="ＭＳ Ｐゴシック" w:hAnsiTheme="majorHAnsi" w:cstheme="majorHAnsi" w:hint="eastAsia"/>
                <w:color w:val="000000" w:themeColor="text1"/>
                <w:szCs w:val="21"/>
              </w:rPr>
              <w:t>円</w:t>
            </w:r>
            <w:r>
              <w:rPr>
                <w:rFonts w:asciiTheme="majorHAnsi" w:eastAsia="ＭＳ Ｐゴシック" w:hAnsiTheme="majorHAnsi" w:cstheme="majorHAnsi" w:hint="eastAsia"/>
                <w:color w:val="000000" w:themeColor="text1"/>
                <w:szCs w:val="21"/>
              </w:rPr>
              <w:t>/1</w:t>
            </w:r>
            <w:r>
              <w:rPr>
                <w:rFonts w:asciiTheme="majorHAnsi" w:eastAsia="ＭＳ Ｐゴシック" w:hAnsiTheme="majorHAnsi" w:cstheme="majorHAnsi" w:hint="eastAsia"/>
                <w:color w:val="000000" w:themeColor="text1"/>
                <w:szCs w:val="21"/>
              </w:rPr>
              <w:t>カプセル</w:t>
            </w:r>
            <w:r>
              <w:rPr>
                <w:rFonts w:asciiTheme="majorHAnsi" w:eastAsia="ＭＳ Ｐゴシック" w:hAnsiTheme="majorHAnsi" w:cstheme="majorHAnsi" w:hint="eastAsia"/>
                <w:color w:val="000000" w:themeColor="text1"/>
                <w:szCs w:val="21"/>
              </w:rPr>
              <w:t>)</w:t>
            </w:r>
          </w:p>
        </w:tc>
        <w:tc>
          <w:tcPr>
            <w:tcW w:w="4557" w:type="dxa"/>
            <w:tcBorders>
              <w:left w:val="single" w:sz="4" w:space="0" w:color="auto"/>
              <w:right w:val="single" w:sz="12" w:space="0" w:color="000000"/>
            </w:tcBorders>
            <w:shd w:val="clear" w:color="auto" w:fill="auto"/>
            <w:vAlign w:val="center"/>
          </w:tcPr>
          <w:p w14:paraId="4CDADAA1" w14:textId="26232AE0" w:rsidR="00404F49" w:rsidRPr="0090136A" w:rsidRDefault="0017269A" w:rsidP="00404F49">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szCs w:val="21"/>
              </w:rPr>
              <w:t>8</w:t>
            </w:r>
            <w:r w:rsidR="003552B7" w:rsidRPr="0007120F">
              <w:rPr>
                <w:rFonts w:asciiTheme="majorHAnsi" w:eastAsia="ＭＳ Ｐゴシック" w:hAnsiTheme="majorHAnsi" w:cstheme="majorHAnsi" w:hint="eastAsia"/>
                <w:color w:val="000000"/>
                <w:szCs w:val="21"/>
              </w:rPr>
              <w:t>.</w:t>
            </w:r>
            <w:r>
              <w:rPr>
                <w:rFonts w:asciiTheme="majorHAnsi" w:eastAsia="ＭＳ Ｐゴシック" w:hAnsiTheme="majorHAnsi" w:cstheme="majorHAnsi" w:hint="eastAsia"/>
                <w:color w:val="000000"/>
                <w:szCs w:val="21"/>
              </w:rPr>
              <w:t>6</w:t>
            </w:r>
            <w:r w:rsidR="00A837B0">
              <w:rPr>
                <w:rFonts w:asciiTheme="majorHAnsi" w:eastAsia="ＭＳ Ｐゴシック" w:hAnsiTheme="majorHAnsi" w:cstheme="majorHAnsi" w:hint="eastAsia"/>
                <w:color w:val="000000"/>
                <w:szCs w:val="21"/>
              </w:rPr>
              <w:t>0</w:t>
            </w:r>
            <w:r w:rsidR="007B5CF2" w:rsidRPr="0090136A">
              <w:rPr>
                <w:rFonts w:asciiTheme="majorHAnsi" w:eastAsia="ＭＳ Ｐゴシック" w:hAnsiTheme="majorHAnsi" w:cstheme="majorHAnsi"/>
                <w:color w:val="000000"/>
                <w:szCs w:val="21"/>
              </w:rPr>
              <w:t>円／</w:t>
            </w:r>
            <w:r w:rsidR="000C6CBD">
              <w:rPr>
                <w:rFonts w:asciiTheme="majorHAnsi" w:eastAsia="ＭＳ Ｐゴシック" w:hAnsiTheme="majorHAnsi" w:cstheme="majorHAnsi" w:hint="eastAsia"/>
                <w:color w:val="000000"/>
                <w:szCs w:val="21"/>
              </w:rPr>
              <w:t>カプセル</w:t>
            </w:r>
          </w:p>
        </w:tc>
      </w:tr>
      <w:tr w:rsidR="007B5CF2" w:rsidRPr="0090136A" w14:paraId="0203E7B4" w14:textId="77777777" w:rsidTr="00C41CFB">
        <w:trPr>
          <w:trHeight w:val="616"/>
        </w:trPr>
        <w:tc>
          <w:tcPr>
            <w:tcW w:w="1112" w:type="dxa"/>
            <w:tcBorders>
              <w:left w:val="single" w:sz="12" w:space="0" w:color="000000"/>
              <w:right w:val="single" w:sz="12" w:space="0" w:color="000000"/>
            </w:tcBorders>
            <w:vAlign w:val="center"/>
          </w:tcPr>
          <w:p w14:paraId="040F93D7" w14:textId="77777777" w:rsidR="007B5CF2" w:rsidRPr="0090136A" w:rsidRDefault="007B5CF2" w:rsidP="007B5CF2">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規　格</w:t>
            </w:r>
          </w:p>
        </w:tc>
        <w:tc>
          <w:tcPr>
            <w:tcW w:w="9113" w:type="dxa"/>
            <w:gridSpan w:val="2"/>
            <w:tcBorders>
              <w:left w:val="single" w:sz="12" w:space="0" w:color="000000"/>
              <w:right w:val="single" w:sz="12" w:space="0" w:color="000000"/>
            </w:tcBorders>
            <w:vAlign w:val="center"/>
          </w:tcPr>
          <w:p w14:paraId="64A7520F" w14:textId="22EC0E58" w:rsidR="007B5CF2" w:rsidRPr="0090136A" w:rsidRDefault="008519C8" w:rsidP="007B5CF2">
            <w:pPr>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１カプセル中</w:t>
            </w:r>
            <w:r w:rsidR="00784344">
              <w:rPr>
                <w:rFonts w:asciiTheme="majorHAnsi" w:eastAsia="ＭＳ Ｐゴシック" w:hAnsiTheme="majorHAnsi" w:cstheme="majorHAnsi" w:hint="eastAsia"/>
                <w:szCs w:val="21"/>
              </w:rPr>
              <w:t xml:space="preserve">　</w:t>
            </w:r>
            <w:r w:rsidR="003552CE" w:rsidRPr="0090136A">
              <w:rPr>
                <w:rFonts w:asciiTheme="majorHAnsi" w:eastAsia="ＭＳ Ｐゴシック" w:hAnsiTheme="majorHAnsi" w:cstheme="majorHAnsi"/>
                <w:szCs w:val="21"/>
              </w:rPr>
              <w:t>カルシトリオール</w:t>
            </w:r>
            <w:r w:rsidRPr="0090136A">
              <w:rPr>
                <w:rFonts w:asciiTheme="majorHAnsi" w:eastAsia="ＭＳ Ｐゴシック" w:hAnsiTheme="majorHAnsi" w:cstheme="majorHAnsi"/>
                <w:szCs w:val="21"/>
              </w:rPr>
              <w:t>0.</w:t>
            </w:r>
            <w:r w:rsidR="00F27AE0">
              <w:rPr>
                <w:rFonts w:asciiTheme="majorHAnsi" w:eastAsia="ＭＳ Ｐゴシック" w:hAnsiTheme="majorHAnsi" w:cstheme="majorHAnsi" w:hint="eastAsia"/>
                <w:szCs w:val="21"/>
              </w:rPr>
              <w:t>2</w:t>
            </w:r>
            <w:r w:rsidRPr="0090136A">
              <w:rPr>
                <w:rFonts w:asciiTheme="majorHAnsi" w:eastAsia="ＭＳ Ｐゴシック" w:hAnsiTheme="majorHAnsi" w:cstheme="majorHAnsi"/>
                <w:szCs w:val="21"/>
              </w:rPr>
              <w:t>5µg</w:t>
            </w:r>
          </w:p>
        </w:tc>
      </w:tr>
      <w:tr w:rsidR="007B5CF2" w:rsidRPr="0090136A" w14:paraId="0CA9E60E" w14:textId="77777777" w:rsidTr="00C41CFB">
        <w:trPr>
          <w:trHeight w:val="616"/>
        </w:trPr>
        <w:tc>
          <w:tcPr>
            <w:tcW w:w="1112" w:type="dxa"/>
            <w:tcBorders>
              <w:left w:val="single" w:sz="12" w:space="0" w:color="000000"/>
              <w:right w:val="single" w:sz="12" w:space="0" w:color="000000"/>
            </w:tcBorders>
            <w:vAlign w:val="center"/>
          </w:tcPr>
          <w:p w14:paraId="6ADC9BE9" w14:textId="77777777" w:rsidR="007B5CF2" w:rsidRPr="0090136A" w:rsidRDefault="007B5CF2" w:rsidP="007B5CF2">
            <w:pPr>
              <w:jc w:val="center"/>
              <w:rPr>
                <w:rFonts w:asciiTheme="majorHAnsi" w:eastAsia="ＭＳ Ｐゴシック" w:hAnsiTheme="majorHAnsi" w:cstheme="majorHAnsi"/>
                <w:b/>
                <w:szCs w:val="21"/>
              </w:rPr>
            </w:pPr>
            <w:r w:rsidRPr="005C5095">
              <w:rPr>
                <w:rFonts w:asciiTheme="majorHAnsi" w:eastAsia="ＭＳ Ｐゴシック" w:hAnsiTheme="majorHAnsi" w:cstheme="majorHAnsi"/>
                <w:b/>
                <w:spacing w:val="79"/>
                <w:kern w:val="0"/>
                <w:szCs w:val="21"/>
                <w:fitText w:val="579" w:id="-377303296"/>
              </w:rPr>
              <w:t>薬</w:t>
            </w:r>
            <w:r w:rsidRPr="005C5095">
              <w:rPr>
                <w:rFonts w:asciiTheme="majorHAnsi" w:eastAsia="ＭＳ Ｐゴシック" w:hAnsiTheme="majorHAnsi" w:cstheme="majorHAnsi"/>
                <w:b/>
                <w:kern w:val="0"/>
                <w:szCs w:val="21"/>
                <w:fitText w:val="579" w:id="-377303296"/>
              </w:rPr>
              <w:t>効</w:t>
            </w:r>
          </w:p>
          <w:p w14:paraId="2C562A57" w14:textId="77777777" w:rsidR="007B5CF2" w:rsidRPr="0090136A" w:rsidRDefault="007B5CF2" w:rsidP="007B5CF2">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分類名</w:t>
            </w:r>
          </w:p>
        </w:tc>
        <w:tc>
          <w:tcPr>
            <w:tcW w:w="9113" w:type="dxa"/>
            <w:gridSpan w:val="2"/>
            <w:tcBorders>
              <w:left w:val="single" w:sz="12" w:space="0" w:color="000000"/>
              <w:right w:val="single" w:sz="12" w:space="0" w:color="000000"/>
            </w:tcBorders>
            <w:shd w:val="clear" w:color="auto" w:fill="auto"/>
            <w:vAlign w:val="center"/>
          </w:tcPr>
          <w:p w14:paraId="00A31D5B" w14:textId="77777777" w:rsidR="007B5CF2" w:rsidRPr="0090136A" w:rsidRDefault="008519C8" w:rsidP="007B5CF2">
            <w:pPr>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活性型ビタミンＤ</w:t>
            </w:r>
            <w:r w:rsidRPr="0090136A">
              <w:rPr>
                <w:rFonts w:asciiTheme="majorHAnsi" w:eastAsia="ＭＳ Ｐゴシック" w:hAnsiTheme="majorHAnsi" w:cstheme="majorHAnsi"/>
                <w:szCs w:val="21"/>
                <w:vertAlign w:val="subscript"/>
              </w:rPr>
              <w:t>3</w:t>
            </w:r>
            <w:r w:rsidRPr="0090136A">
              <w:rPr>
                <w:rFonts w:asciiTheme="majorHAnsi" w:eastAsia="ＭＳ Ｐゴシック" w:hAnsiTheme="majorHAnsi" w:cstheme="majorHAnsi"/>
                <w:szCs w:val="21"/>
              </w:rPr>
              <w:t>製剤</w:t>
            </w:r>
          </w:p>
        </w:tc>
      </w:tr>
      <w:tr w:rsidR="0075349D" w:rsidRPr="0090136A" w14:paraId="4B5AC54E" w14:textId="77777777" w:rsidTr="00F64598">
        <w:trPr>
          <w:trHeight w:val="980"/>
        </w:trPr>
        <w:tc>
          <w:tcPr>
            <w:tcW w:w="1112" w:type="dxa"/>
            <w:tcBorders>
              <w:left w:val="single" w:sz="12" w:space="0" w:color="000000"/>
              <w:right w:val="single" w:sz="12" w:space="0" w:color="000000"/>
            </w:tcBorders>
            <w:vAlign w:val="center"/>
          </w:tcPr>
          <w:p w14:paraId="6CEB7130" w14:textId="77777777" w:rsidR="0075349D" w:rsidRPr="0090136A" w:rsidRDefault="0075349D" w:rsidP="0075349D">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kern w:val="0"/>
                <w:szCs w:val="21"/>
              </w:rPr>
              <w:t>効　能</w:t>
            </w:r>
          </w:p>
          <w:p w14:paraId="1F623C6F" w14:textId="77777777" w:rsidR="0075349D" w:rsidRPr="0090136A" w:rsidRDefault="0075349D" w:rsidP="0075349D">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kern w:val="0"/>
                <w:szCs w:val="21"/>
              </w:rPr>
              <w:t>効　果</w:t>
            </w:r>
          </w:p>
        </w:tc>
        <w:tc>
          <w:tcPr>
            <w:tcW w:w="9113" w:type="dxa"/>
            <w:gridSpan w:val="2"/>
            <w:tcBorders>
              <w:top w:val="single" w:sz="4" w:space="0" w:color="000000"/>
              <w:left w:val="single" w:sz="12" w:space="0" w:color="000000"/>
              <w:bottom w:val="single" w:sz="4" w:space="0" w:color="000000"/>
              <w:right w:val="single" w:sz="12" w:space="0" w:color="000000"/>
            </w:tcBorders>
          </w:tcPr>
          <w:p w14:paraId="16B51F1B" w14:textId="77777777" w:rsidR="003552CE" w:rsidRPr="0090136A" w:rsidRDefault="003552CE" w:rsidP="003552CE">
            <w:pPr>
              <w:ind w:left="215" w:hangingChars="100" w:hanging="215"/>
              <w:rPr>
                <w:rFonts w:asciiTheme="majorHAnsi" w:eastAsia="ＭＳ Ｐゴシック" w:hAnsiTheme="majorHAnsi" w:cstheme="majorHAnsi"/>
              </w:rPr>
            </w:pPr>
            <w:r w:rsidRPr="0090136A">
              <w:rPr>
                <w:rFonts w:asciiTheme="majorHAnsi" w:eastAsia="ＭＳ Ｐゴシック" w:hAnsiTheme="majorHAnsi" w:cstheme="majorHAnsi"/>
              </w:rPr>
              <w:t>○</w:t>
            </w:r>
            <w:r w:rsidRPr="0090136A">
              <w:rPr>
                <w:rFonts w:asciiTheme="majorHAnsi" w:eastAsia="ＭＳ Ｐゴシック" w:hAnsiTheme="majorHAnsi" w:cstheme="majorHAnsi"/>
              </w:rPr>
              <w:t>骨粗鬆症</w:t>
            </w:r>
          </w:p>
          <w:p w14:paraId="3D770BCD" w14:textId="77777777" w:rsidR="003552CE" w:rsidRPr="0090136A" w:rsidRDefault="003552CE" w:rsidP="00784344">
            <w:pPr>
              <w:ind w:left="129" w:hangingChars="60" w:hanging="129"/>
              <w:rPr>
                <w:rFonts w:asciiTheme="majorHAnsi" w:eastAsia="ＭＳ Ｐゴシック" w:hAnsiTheme="majorHAnsi" w:cstheme="majorHAnsi"/>
              </w:rPr>
            </w:pPr>
            <w:r w:rsidRPr="0090136A">
              <w:rPr>
                <w:rFonts w:asciiTheme="majorHAnsi" w:eastAsia="ＭＳ Ｐゴシック" w:hAnsiTheme="majorHAnsi" w:cstheme="majorHAnsi"/>
              </w:rPr>
              <w:t>○</w:t>
            </w:r>
            <w:r w:rsidRPr="0090136A">
              <w:rPr>
                <w:rFonts w:asciiTheme="majorHAnsi" w:eastAsia="ＭＳ Ｐゴシック" w:hAnsiTheme="majorHAnsi" w:cstheme="majorHAnsi"/>
              </w:rPr>
              <w:t>下記疾患におけるビタミンＤ代謝異常に伴う諸症状（低カルシウム血症、しびれ、テタニー、知覚異常、筋力低下、骨痛、骨病変等）の改善</w:t>
            </w:r>
          </w:p>
          <w:p w14:paraId="1B0C8BC5" w14:textId="51EE622E" w:rsidR="0075349D" w:rsidRPr="0090136A" w:rsidRDefault="003552CE" w:rsidP="003552CE">
            <w:pPr>
              <w:ind w:firstLineChars="100" w:firstLine="215"/>
              <w:rPr>
                <w:rFonts w:asciiTheme="majorHAnsi" w:eastAsia="ＭＳ Ｐゴシック" w:hAnsiTheme="majorHAnsi" w:cstheme="majorHAnsi"/>
              </w:rPr>
            </w:pPr>
            <w:r w:rsidRPr="0090136A">
              <w:rPr>
                <w:rFonts w:asciiTheme="majorHAnsi" w:eastAsia="ＭＳ Ｐゴシック" w:hAnsiTheme="majorHAnsi" w:cstheme="majorHAnsi"/>
              </w:rPr>
              <w:t>慢性腎不全、副甲状腺機能低下症、クル病・骨軟化症</w:t>
            </w:r>
            <w:r w:rsidR="00E86233">
              <w:rPr>
                <w:rFonts w:asciiTheme="majorHAnsi" w:eastAsia="ＭＳ Ｐゴシック" w:hAnsiTheme="majorHAnsi" w:cstheme="majorHAnsi" w:hint="eastAsia"/>
              </w:rPr>
              <w:t xml:space="preserve">　　　　　　　　　　　　　　　　【</w:t>
            </w:r>
            <w:r w:rsidR="00E86233" w:rsidRPr="00E86233">
              <w:rPr>
                <w:rFonts w:asciiTheme="majorHAnsi" w:eastAsia="ＭＳ Ｐゴシック" w:hAnsiTheme="majorHAnsi" w:cstheme="majorHAnsi" w:hint="eastAsia"/>
                <w:b/>
                <w:bCs/>
              </w:rPr>
              <w:t>標準品と同じ</w:t>
            </w:r>
            <w:r w:rsidR="00E86233">
              <w:rPr>
                <w:rFonts w:asciiTheme="majorHAnsi" w:eastAsia="ＭＳ Ｐゴシック" w:hAnsiTheme="majorHAnsi" w:cstheme="majorHAnsi" w:hint="eastAsia"/>
              </w:rPr>
              <w:t>】</w:t>
            </w:r>
          </w:p>
        </w:tc>
      </w:tr>
      <w:tr w:rsidR="003552CE" w:rsidRPr="0090136A" w14:paraId="3350D2B2" w14:textId="77777777" w:rsidTr="00F64598">
        <w:trPr>
          <w:trHeight w:val="980"/>
        </w:trPr>
        <w:tc>
          <w:tcPr>
            <w:tcW w:w="1112" w:type="dxa"/>
            <w:tcBorders>
              <w:left w:val="single" w:sz="12" w:space="0" w:color="000000"/>
              <w:right w:val="single" w:sz="12" w:space="0" w:color="000000"/>
            </w:tcBorders>
            <w:vAlign w:val="center"/>
          </w:tcPr>
          <w:p w14:paraId="745018C6" w14:textId="77777777" w:rsidR="003552CE" w:rsidRPr="0090136A" w:rsidRDefault="003552CE" w:rsidP="003552CE">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kern w:val="0"/>
                <w:szCs w:val="21"/>
              </w:rPr>
              <w:t>用　法</w:t>
            </w:r>
          </w:p>
          <w:p w14:paraId="3FD36329" w14:textId="77777777" w:rsidR="003552CE" w:rsidRPr="0090136A" w:rsidRDefault="003552CE" w:rsidP="003552CE">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kern w:val="0"/>
                <w:szCs w:val="21"/>
              </w:rPr>
              <w:t>用　量</w:t>
            </w:r>
          </w:p>
        </w:tc>
        <w:tc>
          <w:tcPr>
            <w:tcW w:w="9113" w:type="dxa"/>
            <w:gridSpan w:val="2"/>
            <w:tcBorders>
              <w:bottom w:val="single" w:sz="8" w:space="0" w:color="auto"/>
              <w:right w:val="single" w:sz="12" w:space="0" w:color="auto"/>
            </w:tcBorders>
          </w:tcPr>
          <w:p w14:paraId="2B8FDFDB" w14:textId="77777777" w:rsidR="003552CE" w:rsidRPr="0090136A" w:rsidRDefault="003552CE" w:rsidP="00C41CFB">
            <w:pPr>
              <w:widowControl/>
              <w:spacing w:line="260" w:lineRule="exact"/>
              <w:jc w:val="left"/>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本剤は患者の血清カルシウム濃度の十分な管理のもとに投与量を調節する。</w:t>
            </w:r>
          </w:p>
          <w:p w14:paraId="498BA4BB" w14:textId="77777777" w:rsidR="003552CE" w:rsidRPr="0090136A" w:rsidRDefault="003552CE" w:rsidP="00C41CFB">
            <w:pPr>
              <w:widowControl/>
              <w:spacing w:line="260" w:lineRule="exact"/>
              <w:jc w:val="left"/>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w:t>
            </w:r>
            <w:r w:rsidRPr="0090136A">
              <w:rPr>
                <w:rFonts w:asciiTheme="majorHAnsi" w:eastAsia="ＭＳ Ｐゴシック" w:hAnsiTheme="majorHAnsi" w:cstheme="majorHAnsi"/>
                <w:kern w:val="0"/>
                <w:szCs w:val="21"/>
              </w:rPr>
              <w:t>骨粗鬆症の場合：</w:t>
            </w:r>
          </w:p>
          <w:p w14:paraId="0D3B816A" w14:textId="77777777" w:rsidR="003552CE" w:rsidRPr="0090136A" w:rsidRDefault="003552CE" w:rsidP="00C41CFB">
            <w:pPr>
              <w:widowControl/>
              <w:spacing w:line="260" w:lineRule="exact"/>
              <w:ind w:leftChars="105" w:left="226"/>
              <w:jc w:val="left"/>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通常、成人にはカルシトリオールとして</w:t>
            </w:r>
            <w:r w:rsidR="00C41CFB" w:rsidRPr="0090136A">
              <w:rPr>
                <w:rFonts w:asciiTheme="majorHAnsi" w:eastAsia="ＭＳ Ｐゴシック" w:hAnsiTheme="majorHAnsi" w:cstheme="majorHAnsi"/>
                <w:kern w:val="0"/>
                <w:szCs w:val="21"/>
              </w:rPr>
              <w:t>1</w:t>
            </w:r>
            <w:r w:rsidRPr="0090136A">
              <w:rPr>
                <w:rFonts w:asciiTheme="majorHAnsi" w:eastAsia="ＭＳ Ｐゴシック" w:hAnsiTheme="majorHAnsi" w:cstheme="majorHAnsi"/>
                <w:kern w:val="0"/>
                <w:szCs w:val="21"/>
              </w:rPr>
              <w:t>日</w:t>
            </w:r>
            <w:r w:rsidRPr="0090136A">
              <w:rPr>
                <w:rFonts w:asciiTheme="majorHAnsi" w:eastAsia="ＭＳ Ｐゴシック" w:hAnsiTheme="majorHAnsi" w:cstheme="majorHAnsi"/>
                <w:kern w:val="0"/>
                <w:szCs w:val="21"/>
              </w:rPr>
              <w:t>0.5µg</w:t>
            </w:r>
            <w:r w:rsidRPr="0090136A">
              <w:rPr>
                <w:rFonts w:asciiTheme="majorHAnsi" w:eastAsia="ＭＳ Ｐゴシック" w:hAnsiTheme="majorHAnsi" w:cstheme="majorHAnsi"/>
                <w:kern w:val="0"/>
                <w:szCs w:val="21"/>
              </w:rPr>
              <w:t>を</w:t>
            </w:r>
            <w:r w:rsidR="00C41CFB" w:rsidRPr="0090136A">
              <w:rPr>
                <w:rFonts w:asciiTheme="majorHAnsi" w:eastAsia="ＭＳ Ｐゴシック" w:hAnsiTheme="majorHAnsi" w:cstheme="majorHAnsi"/>
                <w:kern w:val="0"/>
                <w:szCs w:val="21"/>
              </w:rPr>
              <w:t>2</w:t>
            </w:r>
            <w:r w:rsidRPr="0090136A">
              <w:rPr>
                <w:rFonts w:asciiTheme="majorHAnsi" w:eastAsia="ＭＳ Ｐゴシック" w:hAnsiTheme="majorHAnsi" w:cstheme="majorHAnsi"/>
                <w:kern w:val="0"/>
                <w:szCs w:val="21"/>
              </w:rPr>
              <w:t>回に分けて経口投与する。ただし、年齢、症状により適宜増減する。</w:t>
            </w:r>
          </w:p>
          <w:p w14:paraId="3EE06D11" w14:textId="77777777" w:rsidR="003552CE" w:rsidRPr="0090136A" w:rsidRDefault="003552CE" w:rsidP="00C41CFB">
            <w:pPr>
              <w:widowControl/>
              <w:spacing w:line="260" w:lineRule="exact"/>
              <w:jc w:val="left"/>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w:t>
            </w:r>
            <w:r w:rsidRPr="0090136A">
              <w:rPr>
                <w:rFonts w:asciiTheme="majorHAnsi" w:eastAsia="ＭＳ Ｐゴシック" w:hAnsiTheme="majorHAnsi" w:cstheme="majorHAnsi"/>
                <w:kern w:val="0"/>
                <w:szCs w:val="21"/>
              </w:rPr>
              <w:t>慢性腎不全の場合：</w:t>
            </w:r>
          </w:p>
          <w:p w14:paraId="42C4E970" w14:textId="77777777" w:rsidR="003552CE" w:rsidRPr="0090136A" w:rsidRDefault="003552CE" w:rsidP="007F3D5D">
            <w:pPr>
              <w:widowControl/>
              <w:spacing w:line="260" w:lineRule="exact"/>
              <w:ind w:leftChars="50" w:left="237" w:hangingChars="60" w:hanging="129"/>
              <w:jc w:val="left"/>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 xml:space="preserve">　通常、成人</w:t>
            </w:r>
            <w:r w:rsidR="00C41CFB" w:rsidRPr="0090136A">
              <w:rPr>
                <w:rFonts w:asciiTheme="majorHAnsi" w:eastAsia="ＭＳ Ｐゴシック" w:hAnsiTheme="majorHAnsi" w:cstheme="majorHAnsi"/>
                <w:kern w:val="0"/>
                <w:szCs w:val="21"/>
              </w:rPr>
              <w:t>1</w:t>
            </w:r>
            <w:r w:rsidRPr="0090136A">
              <w:rPr>
                <w:rFonts w:asciiTheme="majorHAnsi" w:eastAsia="ＭＳ Ｐゴシック" w:hAnsiTheme="majorHAnsi" w:cstheme="majorHAnsi"/>
                <w:kern w:val="0"/>
                <w:szCs w:val="21"/>
              </w:rPr>
              <w:t>日</w:t>
            </w:r>
            <w:r w:rsidR="00C41CFB" w:rsidRPr="0090136A">
              <w:rPr>
                <w:rFonts w:asciiTheme="majorHAnsi" w:eastAsia="ＭＳ Ｐゴシック" w:hAnsiTheme="majorHAnsi" w:cstheme="majorHAnsi"/>
                <w:kern w:val="0"/>
                <w:szCs w:val="21"/>
              </w:rPr>
              <w:t>1</w:t>
            </w:r>
            <w:r w:rsidRPr="0090136A">
              <w:rPr>
                <w:rFonts w:asciiTheme="majorHAnsi" w:eastAsia="ＭＳ Ｐゴシック" w:hAnsiTheme="majorHAnsi" w:cstheme="majorHAnsi"/>
                <w:kern w:val="0"/>
                <w:szCs w:val="21"/>
              </w:rPr>
              <w:t>回カルシトリオールとして</w:t>
            </w:r>
            <w:r w:rsidRPr="0090136A">
              <w:rPr>
                <w:rFonts w:asciiTheme="majorHAnsi" w:eastAsia="ＭＳ Ｐゴシック" w:hAnsiTheme="majorHAnsi" w:cstheme="majorHAnsi"/>
                <w:kern w:val="0"/>
                <w:szCs w:val="21"/>
              </w:rPr>
              <w:t>0.25</w:t>
            </w:r>
            <w:r w:rsidRPr="0090136A">
              <w:rPr>
                <w:rFonts w:asciiTheme="majorHAnsi" w:eastAsia="ＭＳ Ｐゴシック" w:hAnsiTheme="majorHAnsi" w:cstheme="majorHAnsi"/>
                <w:kern w:val="0"/>
                <w:szCs w:val="21"/>
              </w:rPr>
              <w:t>～</w:t>
            </w:r>
            <w:r w:rsidRPr="0090136A">
              <w:rPr>
                <w:rFonts w:asciiTheme="majorHAnsi" w:eastAsia="ＭＳ Ｐゴシック" w:hAnsiTheme="majorHAnsi" w:cstheme="majorHAnsi"/>
                <w:kern w:val="0"/>
                <w:szCs w:val="21"/>
              </w:rPr>
              <w:t>0.75µg</w:t>
            </w:r>
            <w:r w:rsidRPr="0090136A">
              <w:rPr>
                <w:rFonts w:asciiTheme="majorHAnsi" w:eastAsia="ＭＳ Ｐゴシック" w:hAnsiTheme="majorHAnsi" w:cstheme="majorHAnsi"/>
                <w:kern w:val="0"/>
                <w:szCs w:val="21"/>
              </w:rPr>
              <w:t>を経口投与する。ただし、年齢、症状により適宜増減する。</w:t>
            </w:r>
          </w:p>
          <w:p w14:paraId="173C3360" w14:textId="77777777" w:rsidR="003552CE" w:rsidRPr="0090136A" w:rsidRDefault="003552CE" w:rsidP="00C41CFB">
            <w:pPr>
              <w:widowControl/>
              <w:spacing w:line="260" w:lineRule="exact"/>
              <w:ind w:left="215" w:hangingChars="100" w:hanging="215"/>
              <w:jc w:val="left"/>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w:t>
            </w:r>
            <w:r w:rsidRPr="0090136A">
              <w:rPr>
                <w:rFonts w:asciiTheme="majorHAnsi" w:eastAsia="ＭＳ Ｐゴシック" w:hAnsiTheme="majorHAnsi" w:cstheme="majorHAnsi"/>
                <w:kern w:val="0"/>
                <w:szCs w:val="21"/>
              </w:rPr>
              <w:t>副甲状腺機能低下症、その他のビタミンＤ代謝異常に伴う疾患の場合：</w:t>
            </w:r>
          </w:p>
          <w:p w14:paraId="7B8B9A80" w14:textId="77777777" w:rsidR="00F64598" w:rsidRDefault="003552CE" w:rsidP="007F3D5D">
            <w:pPr>
              <w:spacing w:line="260" w:lineRule="exact"/>
              <w:ind w:leftChars="50" w:left="237" w:hangingChars="60" w:hanging="129"/>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 xml:space="preserve">　通常、成人</w:t>
            </w:r>
            <w:r w:rsidR="00C41CFB" w:rsidRPr="0090136A">
              <w:rPr>
                <w:rFonts w:asciiTheme="majorHAnsi" w:eastAsia="ＭＳ Ｐゴシック" w:hAnsiTheme="majorHAnsi" w:cstheme="majorHAnsi"/>
                <w:kern w:val="0"/>
                <w:szCs w:val="21"/>
              </w:rPr>
              <w:t>1</w:t>
            </w:r>
            <w:r w:rsidRPr="0090136A">
              <w:rPr>
                <w:rFonts w:asciiTheme="majorHAnsi" w:eastAsia="ＭＳ Ｐゴシック" w:hAnsiTheme="majorHAnsi" w:cstheme="majorHAnsi"/>
                <w:kern w:val="0"/>
                <w:szCs w:val="21"/>
              </w:rPr>
              <w:t>日</w:t>
            </w:r>
            <w:r w:rsidR="00C41CFB" w:rsidRPr="0090136A">
              <w:rPr>
                <w:rFonts w:asciiTheme="majorHAnsi" w:eastAsia="ＭＳ Ｐゴシック" w:hAnsiTheme="majorHAnsi" w:cstheme="majorHAnsi"/>
                <w:kern w:val="0"/>
                <w:szCs w:val="21"/>
              </w:rPr>
              <w:t>1</w:t>
            </w:r>
            <w:r w:rsidRPr="0090136A">
              <w:rPr>
                <w:rFonts w:asciiTheme="majorHAnsi" w:eastAsia="ＭＳ Ｐゴシック" w:hAnsiTheme="majorHAnsi" w:cstheme="majorHAnsi"/>
                <w:kern w:val="0"/>
                <w:szCs w:val="21"/>
              </w:rPr>
              <w:t>回カルシトリオールとして</w:t>
            </w:r>
            <w:r w:rsidRPr="0090136A">
              <w:rPr>
                <w:rFonts w:asciiTheme="majorHAnsi" w:eastAsia="ＭＳ Ｐゴシック" w:hAnsiTheme="majorHAnsi" w:cstheme="majorHAnsi"/>
                <w:kern w:val="0"/>
                <w:szCs w:val="21"/>
              </w:rPr>
              <w:t>0.5</w:t>
            </w:r>
            <w:r w:rsidRPr="0090136A">
              <w:rPr>
                <w:rFonts w:asciiTheme="majorHAnsi" w:eastAsia="ＭＳ Ｐゴシック" w:hAnsiTheme="majorHAnsi" w:cstheme="majorHAnsi"/>
                <w:kern w:val="0"/>
                <w:szCs w:val="21"/>
              </w:rPr>
              <w:t>～</w:t>
            </w:r>
            <w:r w:rsidRPr="0090136A">
              <w:rPr>
                <w:rFonts w:asciiTheme="majorHAnsi" w:eastAsia="ＭＳ Ｐゴシック" w:hAnsiTheme="majorHAnsi" w:cstheme="majorHAnsi"/>
                <w:kern w:val="0"/>
                <w:szCs w:val="21"/>
              </w:rPr>
              <w:t>2.0µg</w:t>
            </w:r>
            <w:r w:rsidRPr="0090136A">
              <w:rPr>
                <w:rFonts w:asciiTheme="majorHAnsi" w:eastAsia="ＭＳ Ｐゴシック" w:hAnsiTheme="majorHAnsi" w:cstheme="majorHAnsi"/>
                <w:kern w:val="0"/>
                <w:szCs w:val="21"/>
              </w:rPr>
              <w:t>を経口投与する。ただし、疾患、年齢、</w:t>
            </w:r>
          </w:p>
          <w:p w14:paraId="35B31C48" w14:textId="72620F82" w:rsidR="003552CE" w:rsidRPr="00F64598" w:rsidRDefault="003552CE" w:rsidP="00784344">
            <w:pPr>
              <w:spacing w:line="260" w:lineRule="exact"/>
              <w:ind w:leftChars="50" w:left="108" w:firstLineChars="60" w:firstLine="129"/>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症状、病型により適宜増減する。</w:t>
            </w:r>
            <w:r w:rsidR="00E86233">
              <w:rPr>
                <w:rFonts w:asciiTheme="majorHAnsi" w:eastAsia="ＭＳ Ｐゴシック" w:hAnsiTheme="majorHAnsi" w:cstheme="majorHAnsi" w:hint="eastAsia"/>
                <w:kern w:val="0"/>
                <w:szCs w:val="21"/>
              </w:rPr>
              <w:t xml:space="preserve">　　　　　　　　　　　　　　　　　　　　　　　　　　　　　</w:t>
            </w:r>
            <w:r w:rsidR="00E86233">
              <w:rPr>
                <w:rFonts w:asciiTheme="majorHAnsi" w:eastAsia="ＭＳ Ｐゴシック" w:hAnsiTheme="majorHAnsi" w:cstheme="majorHAnsi" w:hint="eastAsia"/>
                <w:kern w:val="0"/>
                <w:szCs w:val="21"/>
              </w:rPr>
              <w:t xml:space="preserve"> </w:t>
            </w:r>
            <w:r w:rsidR="00E86233">
              <w:rPr>
                <w:rFonts w:asciiTheme="majorHAnsi" w:eastAsia="ＭＳ Ｐゴシック" w:hAnsiTheme="majorHAnsi" w:cstheme="majorHAnsi" w:hint="eastAsia"/>
                <w:kern w:val="0"/>
                <w:szCs w:val="21"/>
              </w:rPr>
              <w:t>【</w:t>
            </w:r>
            <w:r w:rsidR="00E86233" w:rsidRPr="00E86233">
              <w:rPr>
                <w:rFonts w:asciiTheme="majorHAnsi" w:eastAsia="ＭＳ Ｐゴシック" w:hAnsiTheme="majorHAnsi" w:cstheme="majorHAnsi" w:hint="eastAsia"/>
                <w:b/>
                <w:bCs/>
                <w:kern w:val="0"/>
                <w:szCs w:val="21"/>
              </w:rPr>
              <w:t>標準品と同じ</w:t>
            </w:r>
            <w:r w:rsidR="00E86233">
              <w:rPr>
                <w:rFonts w:asciiTheme="majorHAnsi" w:eastAsia="ＭＳ Ｐゴシック" w:hAnsiTheme="majorHAnsi" w:cstheme="majorHAnsi" w:hint="eastAsia"/>
                <w:kern w:val="0"/>
                <w:szCs w:val="21"/>
              </w:rPr>
              <w:t>】</w:t>
            </w:r>
          </w:p>
        </w:tc>
      </w:tr>
      <w:tr w:rsidR="008519C8" w:rsidRPr="0090136A" w14:paraId="6A1C8DB5" w14:textId="77777777" w:rsidTr="00F64598">
        <w:trPr>
          <w:trHeight w:val="789"/>
        </w:trPr>
        <w:tc>
          <w:tcPr>
            <w:tcW w:w="1112" w:type="dxa"/>
            <w:tcBorders>
              <w:left w:val="single" w:sz="12" w:space="0" w:color="000000"/>
              <w:bottom w:val="single" w:sz="6" w:space="0" w:color="000000"/>
              <w:right w:val="single" w:sz="12" w:space="0" w:color="000000"/>
            </w:tcBorders>
            <w:vAlign w:val="center"/>
          </w:tcPr>
          <w:p w14:paraId="3EAFB6A7" w14:textId="77777777" w:rsidR="008519C8" w:rsidRPr="0090136A" w:rsidRDefault="008519C8" w:rsidP="006D0AEE">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szCs w:val="21"/>
              </w:rPr>
              <w:t>添加物</w:t>
            </w:r>
          </w:p>
        </w:tc>
        <w:tc>
          <w:tcPr>
            <w:tcW w:w="4556" w:type="dxa"/>
            <w:tcBorders>
              <w:top w:val="single" w:sz="8" w:space="0" w:color="auto"/>
              <w:left w:val="single" w:sz="12" w:space="0" w:color="000000"/>
              <w:bottom w:val="single" w:sz="6" w:space="0" w:color="000000"/>
              <w:right w:val="single" w:sz="4" w:space="0" w:color="auto"/>
            </w:tcBorders>
            <w:vAlign w:val="center"/>
          </w:tcPr>
          <w:p w14:paraId="5328CAE1" w14:textId="4F9D2967" w:rsidR="008519C8" w:rsidRPr="0090136A" w:rsidRDefault="003552CE" w:rsidP="00677327">
            <w:pPr>
              <w:ind w:leftChars="-2" w:left="-4"/>
              <w:rPr>
                <w:rFonts w:asciiTheme="majorHAnsi" w:eastAsia="ＭＳ Ｐゴシック" w:hAnsiTheme="majorHAnsi" w:cstheme="majorHAnsi"/>
                <w:color w:val="000000"/>
                <w:szCs w:val="21"/>
              </w:rPr>
            </w:pPr>
            <w:r w:rsidRPr="0090136A">
              <w:rPr>
                <w:rFonts w:asciiTheme="majorHAnsi" w:eastAsia="ＭＳ Ｐゴシック" w:hAnsiTheme="majorHAnsi" w:cstheme="majorHAnsi"/>
                <w:color w:val="000000"/>
                <w:szCs w:val="21"/>
              </w:rPr>
              <w:t>中鎖脂肪酸トリグリセリド</w:t>
            </w:r>
            <w:r w:rsidR="00677327">
              <w:rPr>
                <w:rFonts w:asciiTheme="majorHAnsi" w:eastAsia="ＭＳ Ｐゴシック" w:hAnsiTheme="majorHAnsi" w:cstheme="majorHAnsi" w:hint="eastAsia"/>
                <w:color w:val="000000"/>
                <w:szCs w:val="21"/>
              </w:rPr>
              <w:t>、</w:t>
            </w:r>
            <w:r w:rsidRPr="0090136A">
              <w:rPr>
                <w:rFonts w:asciiTheme="majorHAnsi" w:eastAsia="ＭＳ Ｐゴシック" w:hAnsiTheme="majorHAnsi" w:cstheme="majorHAnsi"/>
                <w:color w:val="000000"/>
                <w:szCs w:val="21"/>
              </w:rPr>
              <w:t>ゼラチン、濃グリセリン、</w:t>
            </w:r>
            <w:r w:rsidR="00677327">
              <w:rPr>
                <w:rFonts w:asciiTheme="majorHAnsi" w:eastAsia="ＭＳ Ｐゴシック" w:hAnsiTheme="majorHAnsi" w:cstheme="majorHAnsi" w:hint="eastAsia"/>
                <w:color w:val="000000"/>
                <w:szCs w:val="21"/>
              </w:rPr>
              <w:t>パラオキシ安息香酸エチル</w:t>
            </w:r>
            <w:r w:rsidRPr="0090136A">
              <w:rPr>
                <w:rFonts w:asciiTheme="majorHAnsi" w:eastAsia="ＭＳ Ｐゴシック" w:hAnsiTheme="majorHAnsi" w:cstheme="majorHAnsi"/>
                <w:color w:val="000000"/>
                <w:szCs w:val="21"/>
              </w:rPr>
              <w:t>、</w:t>
            </w:r>
            <w:r w:rsidR="00677327">
              <w:rPr>
                <w:rFonts w:asciiTheme="majorHAnsi" w:eastAsia="ＭＳ Ｐゴシック" w:hAnsiTheme="majorHAnsi" w:cstheme="majorHAnsi" w:hint="eastAsia"/>
                <w:color w:val="000000"/>
                <w:szCs w:val="21"/>
              </w:rPr>
              <w:t>パラオキシ安息香酸プロピル</w:t>
            </w:r>
            <w:r w:rsidRPr="0090136A">
              <w:rPr>
                <w:rFonts w:asciiTheme="majorHAnsi" w:eastAsia="ＭＳ Ｐゴシック" w:hAnsiTheme="majorHAnsi" w:cstheme="majorHAnsi"/>
                <w:color w:val="000000"/>
                <w:szCs w:val="21"/>
              </w:rPr>
              <w:t>、酸化チタン</w:t>
            </w:r>
          </w:p>
        </w:tc>
        <w:tc>
          <w:tcPr>
            <w:tcW w:w="4557" w:type="dxa"/>
            <w:tcBorders>
              <w:top w:val="single" w:sz="8" w:space="0" w:color="auto"/>
              <w:left w:val="single" w:sz="4" w:space="0" w:color="auto"/>
              <w:bottom w:val="single" w:sz="6" w:space="0" w:color="000000"/>
              <w:right w:val="single" w:sz="12" w:space="0" w:color="000000"/>
            </w:tcBorders>
            <w:vAlign w:val="center"/>
          </w:tcPr>
          <w:p w14:paraId="5EFC002A" w14:textId="77777777" w:rsidR="003552CE" w:rsidRPr="0090136A" w:rsidRDefault="003552CE" w:rsidP="003552CE">
            <w:pPr>
              <w:ind w:leftChars="-2" w:left="-4"/>
              <w:rPr>
                <w:rFonts w:asciiTheme="majorHAnsi" w:eastAsia="ＭＳ Ｐゴシック" w:hAnsiTheme="majorHAnsi" w:cstheme="majorHAnsi"/>
                <w:color w:val="000000"/>
                <w:szCs w:val="21"/>
              </w:rPr>
            </w:pPr>
            <w:r w:rsidRPr="0090136A">
              <w:rPr>
                <w:rFonts w:asciiTheme="majorHAnsi" w:eastAsia="ＭＳ Ｐゴシック" w:hAnsiTheme="majorHAnsi" w:cstheme="majorHAnsi"/>
                <w:color w:val="000000"/>
                <w:szCs w:val="21"/>
              </w:rPr>
              <w:t>内容物：ブチルヒドロキシアニソール、ジブチルヒドロキシトルエン、中鎖脂肪酸トリグリセリド</w:t>
            </w:r>
          </w:p>
          <w:p w14:paraId="049F30B7" w14:textId="77777777" w:rsidR="008519C8" w:rsidRPr="0090136A" w:rsidRDefault="003552CE" w:rsidP="00C41CFB">
            <w:pPr>
              <w:ind w:leftChars="-2" w:left="-4"/>
              <w:rPr>
                <w:rFonts w:asciiTheme="majorHAnsi" w:eastAsia="ＭＳ Ｐゴシック" w:hAnsiTheme="majorHAnsi" w:cstheme="majorHAnsi"/>
                <w:color w:val="000000"/>
                <w:szCs w:val="21"/>
              </w:rPr>
            </w:pPr>
            <w:r w:rsidRPr="0090136A">
              <w:rPr>
                <w:rFonts w:asciiTheme="majorHAnsi" w:eastAsia="ＭＳ Ｐゴシック" w:hAnsiTheme="majorHAnsi" w:cstheme="majorHAnsi"/>
                <w:color w:val="000000"/>
                <w:szCs w:val="21"/>
              </w:rPr>
              <w:t>カプセル：ゼラチン、グリセリン、</w:t>
            </w:r>
            <w:r w:rsidRPr="0090136A">
              <w:rPr>
                <w:rFonts w:asciiTheme="majorHAnsi" w:eastAsia="ＭＳ Ｐゴシック" w:hAnsiTheme="majorHAnsi" w:cstheme="majorHAnsi"/>
                <w:color w:val="000000"/>
                <w:szCs w:val="21"/>
              </w:rPr>
              <w:t>D-</w:t>
            </w:r>
            <w:r w:rsidRPr="0090136A">
              <w:rPr>
                <w:rFonts w:asciiTheme="majorHAnsi" w:eastAsia="ＭＳ Ｐゴシック" w:hAnsiTheme="majorHAnsi" w:cstheme="majorHAnsi"/>
                <w:color w:val="000000"/>
                <w:szCs w:val="21"/>
              </w:rPr>
              <w:t>ソルビトール、酸化チタン、パラオキシ安息香酸エチル、パラオキシ安息香酸プロピル、黄色</w:t>
            </w:r>
            <w:r w:rsidR="00C41CFB" w:rsidRPr="0090136A">
              <w:rPr>
                <w:rFonts w:asciiTheme="majorHAnsi" w:eastAsia="ＭＳ Ｐゴシック" w:hAnsiTheme="majorHAnsi" w:cstheme="majorHAnsi"/>
                <w:color w:val="000000"/>
                <w:szCs w:val="21"/>
              </w:rPr>
              <w:t>5</w:t>
            </w:r>
            <w:r w:rsidRPr="0090136A">
              <w:rPr>
                <w:rFonts w:asciiTheme="majorHAnsi" w:eastAsia="ＭＳ Ｐゴシック" w:hAnsiTheme="majorHAnsi" w:cstheme="majorHAnsi"/>
                <w:color w:val="000000"/>
                <w:szCs w:val="21"/>
              </w:rPr>
              <w:t>号</w:t>
            </w:r>
          </w:p>
        </w:tc>
      </w:tr>
      <w:tr w:rsidR="00677327" w:rsidRPr="0090136A" w14:paraId="592C2E7E" w14:textId="77777777" w:rsidTr="00677327">
        <w:trPr>
          <w:trHeight w:val="1283"/>
        </w:trPr>
        <w:tc>
          <w:tcPr>
            <w:tcW w:w="1112" w:type="dxa"/>
            <w:tcBorders>
              <w:top w:val="single" w:sz="6" w:space="0" w:color="000000"/>
              <w:left w:val="single" w:sz="12" w:space="0" w:color="000000"/>
              <w:right w:val="single" w:sz="12" w:space="0" w:color="000000"/>
            </w:tcBorders>
            <w:vAlign w:val="center"/>
          </w:tcPr>
          <w:p w14:paraId="64753F8E" w14:textId="77777777" w:rsidR="00677327" w:rsidRPr="0090136A" w:rsidRDefault="00677327" w:rsidP="00677327">
            <w:pPr>
              <w:jc w:val="center"/>
              <w:rPr>
                <w:rFonts w:asciiTheme="majorHAnsi" w:eastAsia="ＭＳ Ｐゴシック" w:hAnsiTheme="majorHAnsi" w:cstheme="majorHAnsi"/>
                <w:b/>
                <w:szCs w:val="21"/>
              </w:rPr>
            </w:pPr>
            <w:r w:rsidRPr="005C5095">
              <w:rPr>
                <w:rFonts w:asciiTheme="majorHAnsi" w:eastAsia="ＭＳ Ｐゴシック" w:hAnsiTheme="majorHAnsi" w:cstheme="majorHAnsi"/>
                <w:b/>
                <w:spacing w:val="79"/>
                <w:kern w:val="0"/>
                <w:szCs w:val="21"/>
                <w:fitText w:val="579" w:id="-85842943"/>
              </w:rPr>
              <w:t>性</w:t>
            </w:r>
            <w:r w:rsidRPr="005C5095">
              <w:rPr>
                <w:rFonts w:asciiTheme="majorHAnsi" w:eastAsia="ＭＳ Ｐゴシック" w:hAnsiTheme="majorHAnsi" w:cstheme="majorHAnsi"/>
                <w:b/>
                <w:kern w:val="0"/>
                <w:szCs w:val="21"/>
                <w:fitText w:val="579" w:id="-85842943"/>
              </w:rPr>
              <w:t>状</w:t>
            </w:r>
          </w:p>
        </w:tc>
        <w:tc>
          <w:tcPr>
            <w:tcW w:w="4556" w:type="dxa"/>
            <w:tcBorders>
              <w:top w:val="single" w:sz="6" w:space="0" w:color="000000"/>
              <w:left w:val="single" w:sz="12" w:space="0" w:color="000000"/>
              <w:right w:val="single" w:sz="4" w:space="0" w:color="auto"/>
            </w:tcBorders>
            <w:vAlign w:val="center"/>
          </w:tcPr>
          <w:p w14:paraId="20AEB0EC" w14:textId="77260EE7" w:rsidR="00677327" w:rsidRDefault="00677327" w:rsidP="00677327">
            <w:pPr>
              <w:ind w:leftChars="16" w:left="53" w:hangingChars="9" w:hanging="19"/>
              <w:jc w:val="left"/>
              <w:rPr>
                <w:rFonts w:ascii="Arial" w:eastAsia="ＭＳ Ｐゴシック" w:hAnsi="Arial"/>
                <w:szCs w:val="21"/>
              </w:rPr>
            </w:pPr>
            <w:r>
              <w:rPr>
                <w:rFonts w:ascii="Arial" w:eastAsia="ＭＳ Ｐゴシック" w:hAnsi="Arial" w:hint="eastAsia"/>
                <w:szCs w:val="21"/>
              </w:rPr>
              <w:t>淡黄白色</w:t>
            </w:r>
            <w:r w:rsidR="0003158D">
              <w:rPr>
                <w:rFonts w:ascii="Arial" w:eastAsia="ＭＳ Ｐゴシック" w:hAnsi="Arial" w:hint="eastAsia"/>
                <w:szCs w:val="21"/>
              </w:rPr>
              <w:t>・</w:t>
            </w:r>
            <w:r>
              <w:rPr>
                <w:rFonts w:ascii="Arial" w:eastAsia="ＭＳ Ｐゴシック" w:hAnsi="Arial" w:hint="eastAsia"/>
                <w:szCs w:val="21"/>
              </w:rPr>
              <w:t>軟カプセル</w:t>
            </w:r>
          </w:p>
          <w:p w14:paraId="68C60FAB" w14:textId="4747F4FC" w:rsidR="00677327" w:rsidRDefault="00677327" w:rsidP="00677327">
            <w:pPr>
              <w:ind w:leftChars="16" w:left="53" w:hangingChars="9" w:hanging="19"/>
              <w:jc w:val="left"/>
              <w:rPr>
                <w:rFonts w:ascii="Arial" w:eastAsia="ＭＳ Ｐゴシック" w:hAnsi="Arial"/>
                <w:szCs w:val="21"/>
              </w:rPr>
            </w:pPr>
            <w:r>
              <w:rPr>
                <w:rFonts w:ascii="Arial" w:eastAsia="ＭＳ Ｐゴシック" w:hAnsi="Arial" w:hint="eastAsia"/>
                <w:szCs w:val="21"/>
              </w:rPr>
              <w:t>外形：長径約</w:t>
            </w:r>
            <w:r>
              <w:rPr>
                <w:rFonts w:ascii="Arial" w:eastAsia="ＭＳ Ｐゴシック" w:hAnsi="Arial" w:hint="eastAsia"/>
                <w:szCs w:val="21"/>
              </w:rPr>
              <w:t>10mm</w:t>
            </w:r>
            <w:r>
              <w:rPr>
                <w:rFonts w:ascii="Arial" w:eastAsia="ＭＳ Ｐゴシック" w:hAnsi="Arial" w:hint="eastAsia"/>
                <w:szCs w:val="21"/>
              </w:rPr>
              <w:t>×短径約</w:t>
            </w:r>
            <w:r>
              <w:rPr>
                <w:rFonts w:ascii="Arial" w:eastAsia="ＭＳ Ｐゴシック" w:hAnsi="Arial" w:hint="eastAsia"/>
                <w:szCs w:val="21"/>
              </w:rPr>
              <w:t>6mm</w:t>
            </w:r>
          </w:p>
          <w:p w14:paraId="11540D55" w14:textId="3727DBE2" w:rsidR="00677327" w:rsidRDefault="00677327" w:rsidP="00677327">
            <w:pPr>
              <w:ind w:leftChars="16" w:left="53" w:hangingChars="9" w:hanging="19"/>
              <w:jc w:val="left"/>
              <w:rPr>
                <w:rFonts w:ascii="Arial" w:eastAsia="ＭＳ Ｐゴシック" w:hAnsi="Arial"/>
                <w:szCs w:val="21"/>
              </w:rPr>
            </w:pPr>
            <w:r>
              <w:rPr>
                <w:rFonts w:ascii="Arial" w:eastAsia="ＭＳ Ｐゴシック" w:hAnsi="Arial" w:hint="eastAsia"/>
                <w:szCs w:val="21"/>
              </w:rPr>
              <w:t>重さ</w:t>
            </w:r>
            <w:r w:rsidR="00B83C36">
              <w:rPr>
                <w:rFonts w:ascii="Arial" w:eastAsia="ＭＳ Ｐゴシック" w:hAnsi="Arial" w:hint="eastAsia"/>
                <w:szCs w:val="21"/>
              </w:rPr>
              <w:t>：</w:t>
            </w:r>
            <w:r>
              <w:rPr>
                <w:rFonts w:ascii="Arial" w:eastAsia="ＭＳ Ｐゴシック" w:hAnsi="Arial" w:hint="eastAsia"/>
                <w:szCs w:val="21"/>
              </w:rPr>
              <w:t>約</w:t>
            </w:r>
            <w:r>
              <w:rPr>
                <w:rFonts w:ascii="Arial" w:eastAsia="ＭＳ Ｐゴシック" w:hAnsi="Arial" w:hint="eastAsia"/>
                <w:szCs w:val="21"/>
              </w:rPr>
              <w:t>190mg</w:t>
            </w:r>
          </w:p>
          <w:p w14:paraId="6DFD345C" w14:textId="69124BDF" w:rsidR="00677327" w:rsidRPr="0090136A" w:rsidRDefault="00677327" w:rsidP="00A42833">
            <w:pPr>
              <w:rPr>
                <w:rFonts w:asciiTheme="majorHAnsi" w:eastAsia="ＭＳ Ｐゴシック" w:hAnsiTheme="majorHAnsi" w:cstheme="majorHAnsi"/>
                <w:color w:val="000000"/>
                <w:kern w:val="0"/>
                <w:szCs w:val="21"/>
              </w:rPr>
            </w:pPr>
            <w:r>
              <w:rPr>
                <w:rFonts w:ascii="Arial" w:eastAsia="ＭＳ Ｐゴシック" w:hAnsi="Arial" w:hint="eastAsia"/>
                <w:szCs w:val="21"/>
              </w:rPr>
              <w:t>識別コード：</w:t>
            </w:r>
            <w:r>
              <w:rPr>
                <w:rFonts w:ascii="Arial" w:eastAsia="ＭＳ Ｐゴシック" w:hAnsi="Arial" w:hint="eastAsia"/>
                <w:szCs w:val="21"/>
              </w:rPr>
              <w:t>BMD1</w:t>
            </w:r>
          </w:p>
        </w:tc>
        <w:tc>
          <w:tcPr>
            <w:tcW w:w="4557" w:type="dxa"/>
            <w:tcBorders>
              <w:top w:val="single" w:sz="6" w:space="0" w:color="000000"/>
              <w:left w:val="single" w:sz="4" w:space="0" w:color="auto"/>
              <w:right w:val="single" w:sz="12" w:space="0" w:color="000000"/>
            </w:tcBorders>
            <w:vAlign w:val="center"/>
          </w:tcPr>
          <w:p w14:paraId="1707E8CB" w14:textId="23935F1F" w:rsidR="00677327" w:rsidRDefault="00677327" w:rsidP="00677327">
            <w:pPr>
              <w:ind w:leftChars="16" w:left="53" w:hangingChars="9" w:hanging="19"/>
              <w:jc w:val="left"/>
              <w:rPr>
                <w:rFonts w:ascii="Arial" w:eastAsia="ＭＳ Ｐゴシック" w:hAnsi="Arial"/>
                <w:szCs w:val="21"/>
              </w:rPr>
            </w:pPr>
            <w:r w:rsidRPr="009D55F2">
              <w:rPr>
                <w:rFonts w:ascii="Arial" w:eastAsia="ＭＳ Ｐゴシック" w:hAnsi="Arial" w:hint="eastAsia"/>
                <w:szCs w:val="21"/>
              </w:rPr>
              <w:t>黄白色</w:t>
            </w:r>
            <w:r w:rsidR="0003158D">
              <w:rPr>
                <w:rFonts w:ascii="Arial" w:eastAsia="ＭＳ Ｐゴシック" w:hAnsi="Arial" w:hint="eastAsia"/>
                <w:szCs w:val="21"/>
              </w:rPr>
              <w:t>・</w:t>
            </w:r>
            <w:r w:rsidRPr="009D55F2">
              <w:rPr>
                <w:rFonts w:ascii="Arial" w:eastAsia="ＭＳ Ｐゴシック" w:hAnsi="Arial" w:hint="eastAsia"/>
                <w:szCs w:val="21"/>
              </w:rPr>
              <w:t>軟カプセル</w:t>
            </w:r>
          </w:p>
          <w:p w14:paraId="257A6400" w14:textId="6FCC23C6" w:rsidR="00677327" w:rsidRDefault="00677327" w:rsidP="00677327">
            <w:pPr>
              <w:ind w:leftChars="16" w:left="53" w:hangingChars="9" w:hanging="19"/>
              <w:jc w:val="left"/>
              <w:rPr>
                <w:rFonts w:ascii="Arial" w:eastAsia="ＭＳ Ｐゴシック" w:hAnsi="Arial"/>
                <w:szCs w:val="21"/>
              </w:rPr>
            </w:pPr>
            <w:r>
              <w:rPr>
                <w:rFonts w:ascii="Arial" w:eastAsia="ＭＳ Ｐゴシック" w:hAnsi="Arial" w:hint="eastAsia"/>
                <w:szCs w:val="21"/>
              </w:rPr>
              <w:t>外形：長径約</w:t>
            </w:r>
            <w:r>
              <w:rPr>
                <w:rFonts w:ascii="Arial" w:eastAsia="ＭＳ Ｐゴシック" w:hAnsi="Arial" w:hint="eastAsia"/>
                <w:szCs w:val="21"/>
              </w:rPr>
              <w:t>9.6mm</w:t>
            </w:r>
            <w:r>
              <w:rPr>
                <w:rFonts w:ascii="Arial" w:eastAsia="ＭＳ Ｐゴシック" w:hAnsi="Arial" w:hint="eastAsia"/>
                <w:szCs w:val="21"/>
              </w:rPr>
              <w:t>×短径約</w:t>
            </w:r>
            <w:r>
              <w:rPr>
                <w:rFonts w:ascii="Arial" w:eastAsia="ＭＳ Ｐゴシック" w:hAnsi="Arial" w:hint="eastAsia"/>
                <w:szCs w:val="21"/>
              </w:rPr>
              <w:t>6.7mm</w:t>
            </w:r>
          </w:p>
          <w:p w14:paraId="635B2CF0" w14:textId="31E85833" w:rsidR="00677327" w:rsidRDefault="00677327" w:rsidP="00677327">
            <w:pPr>
              <w:ind w:leftChars="16" w:left="53" w:hangingChars="9" w:hanging="19"/>
              <w:jc w:val="left"/>
              <w:rPr>
                <w:rFonts w:ascii="Arial" w:eastAsia="ＭＳ Ｐゴシック" w:hAnsi="Arial"/>
                <w:szCs w:val="21"/>
              </w:rPr>
            </w:pPr>
            <w:r>
              <w:rPr>
                <w:rFonts w:ascii="Arial" w:eastAsia="ＭＳ Ｐゴシック" w:hAnsi="Arial" w:hint="eastAsia"/>
                <w:szCs w:val="21"/>
              </w:rPr>
              <w:t>重さ</w:t>
            </w:r>
            <w:r w:rsidR="00B83C36">
              <w:rPr>
                <w:rFonts w:ascii="Arial" w:eastAsia="ＭＳ Ｐゴシック" w:hAnsi="Arial" w:hint="eastAsia"/>
                <w:szCs w:val="21"/>
              </w:rPr>
              <w:t>：</w:t>
            </w:r>
            <w:r w:rsidR="00A42833">
              <w:rPr>
                <w:rFonts w:ascii="Arial" w:eastAsia="ＭＳ Ｐゴシック" w:hAnsi="Arial" w:hint="eastAsia"/>
                <w:szCs w:val="21"/>
              </w:rPr>
              <w:t>約</w:t>
            </w:r>
            <w:r>
              <w:rPr>
                <w:rFonts w:ascii="Arial" w:eastAsia="ＭＳ Ｐゴシック" w:hAnsi="Arial" w:hint="eastAsia"/>
                <w:szCs w:val="21"/>
              </w:rPr>
              <w:t>272mg</w:t>
            </w:r>
          </w:p>
          <w:p w14:paraId="250F5B3E" w14:textId="05D1A69C" w:rsidR="00677327" w:rsidRPr="0090136A" w:rsidRDefault="00677327" w:rsidP="00A42833">
            <w:pPr>
              <w:rPr>
                <w:rFonts w:asciiTheme="majorHAnsi" w:eastAsia="ＭＳ Ｐゴシック" w:hAnsiTheme="majorHAnsi" w:cstheme="majorHAnsi"/>
                <w:color w:val="000000"/>
                <w:kern w:val="0"/>
                <w:szCs w:val="21"/>
              </w:rPr>
            </w:pPr>
          </w:p>
        </w:tc>
      </w:tr>
      <w:tr w:rsidR="00677327" w:rsidRPr="0090136A" w14:paraId="3A72C487" w14:textId="77777777" w:rsidTr="00C36474">
        <w:tblPrEx>
          <w:tblCellMar>
            <w:left w:w="99" w:type="dxa"/>
            <w:right w:w="99" w:type="dxa"/>
          </w:tblCellMar>
        </w:tblPrEx>
        <w:trPr>
          <w:trHeight w:val="3720"/>
        </w:trPr>
        <w:tc>
          <w:tcPr>
            <w:tcW w:w="1112" w:type="dxa"/>
            <w:vMerge w:val="restart"/>
            <w:tcBorders>
              <w:left w:val="single" w:sz="12" w:space="0" w:color="000000"/>
              <w:right w:val="single" w:sz="12" w:space="0" w:color="000000"/>
            </w:tcBorders>
            <w:vAlign w:val="center"/>
          </w:tcPr>
          <w:p w14:paraId="7B808F64" w14:textId="77777777" w:rsidR="00677327" w:rsidRPr="0090136A" w:rsidRDefault="00677327" w:rsidP="00677327">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標準製剤</w:t>
            </w:r>
          </w:p>
          <w:p w14:paraId="0E09F17B" w14:textId="77777777" w:rsidR="00677327" w:rsidRPr="0090136A" w:rsidRDefault="00677327" w:rsidP="00677327">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との</w:t>
            </w:r>
          </w:p>
          <w:p w14:paraId="2E81C2CB" w14:textId="77777777" w:rsidR="00677327" w:rsidRPr="0090136A" w:rsidRDefault="00677327" w:rsidP="00677327">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同等性</w:t>
            </w:r>
          </w:p>
        </w:tc>
        <w:tc>
          <w:tcPr>
            <w:tcW w:w="9113" w:type="dxa"/>
            <w:gridSpan w:val="2"/>
            <w:tcBorders>
              <w:left w:val="single" w:sz="12" w:space="0" w:color="000000"/>
              <w:bottom w:val="nil"/>
              <w:right w:val="single" w:sz="12" w:space="0" w:color="000000"/>
            </w:tcBorders>
            <w:shd w:val="clear" w:color="auto" w:fill="auto"/>
          </w:tcPr>
          <w:p w14:paraId="431AA7AF" w14:textId="2C8F292B" w:rsidR="00677327" w:rsidRPr="0090136A" w:rsidRDefault="00677327" w:rsidP="00677327">
            <w:pPr>
              <w:ind w:leftChars="-3" w:left="-6"/>
              <w:jc w:val="center"/>
              <w:rPr>
                <w:rFonts w:asciiTheme="majorHAnsi" w:eastAsia="ＭＳ Ｐゴシック" w:hAnsiTheme="majorHAnsi" w:cstheme="majorHAnsi"/>
                <w:sz w:val="20"/>
                <w:szCs w:val="20"/>
              </w:rPr>
            </w:pPr>
            <w:r w:rsidRPr="0090136A">
              <w:rPr>
                <w:rFonts w:asciiTheme="majorHAnsi" w:eastAsia="ＭＳ Ｐゴシック" w:hAnsiTheme="majorHAnsi" w:cstheme="majorHAnsi"/>
                <w:sz w:val="20"/>
                <w:szCs w:val="20"/>
              </w:rPr>
              <w:t>【</w:t>
            </w:r>
            <w:r>
              <w:rPr>
                <w:rFonts w:asciiTheme="majorHAnsi" w:eastAsia="ＭＳ Ｐゴシック" w:hAnsiTheme="majorHAnsi" w:cstheme="majorHAnsi" w:hint="eastAsia"/>
                <w:sz w:val="20"/>
                <w:szCs w:val="20"/>
              </w:rPr>
              <w:t>生物学的同等性試験</w:t>
            </w:r>
            <w:r w:rsidRPr="0090136A">
              <w:rPr>
                <w:rFonts w:asciiTheme="majorHAnsi" w:eastAsia="ＭＳ Ｐゴシック" w:hAnsiTheme="majorHAnsi" w:cstheme="majorHAnsi"/>
                <w:sz w:val="20"/>
                <w:szCs w:val="20"/>
              </w:rPr>
              <w:t>（人、空腹時）】</w:t>
            </w:r>
          </w:p>
          <w:p w14:paraId="709FB86B" w14:textId="28FBC1C6" w:rsidR="00677327" w:rsidRPr="009870ED" w:rsidRDefault="00677327" w:rsidP="00677327">
            <w:pPr>
              <w:ind w:leftChars="-3" w:left="-6"/>
              <w:jc w:val="center"/>
              <w:rPr>
                <w:rFonts w:asciiTheme="majorHAnsi" w:eastAsia="ＭＳ Ｐゴシック" w:hAnsiTheme="majorHAnsi" w:cstheme="majorHAnsi"/>
                <w:sz w:val="20"/>
                <w:szCs w:val="20"/>
              </w:rPr>
            </w:pPr>
            <w:r w:rsidRPr="009870ED">
              <w:rPr>
                <w:rFonts w:asciiTheme="majorHAnsi" w:eastAsia="ＭＳ Ｐゴシック" w:hAnsiTheme="majorHAnsi" w:cstheme="majorHAnsi"/>
                <w:noProof/>
                <w:sz w:val="20"/>
                <w:szCs w:val="20"/>
              </w:rPr>
              <w:drawing>
                <wp:inline distT="0" distB="0" distL="0" distR="0" wp14:anchorId="16E4FE12" wp14:editId="2FE05429">
                  <wp:extent cx="2754407" cy="2064796"/>
                  <wp:effectExtent l="0" t="0" r="8255" b="0"/>
                  <wp:docPr id="9216131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4407" cy="2064796"/>
                          </a:xfrm>
                          <a:prstGeom prst="rect">
                            <a:avLst/>
                          </a:prstGeom>
                          <a:noFill/>
                          <a:ln>
                            <a:noFill/>
                          </a:ln>
                        </pic:spPr>
                      </pic:pic>
                    </a:graphicData>
                  </a:graphic>
                </wp:inline>
              </w:drawing>
            </w:r>
          </w:p>
        </w:tc>
      </w:tr>
      <w:tr w:rsidR="00677327" w:rsidRPr="0090136A" w14:paraId="14E4EF80" w14:textId="77777777" w:rsidTr="00C41CFB">
        <w:trPr>
          <w:trHeight w:val="428"/>
        </w:trPr>
        <w:tc>
          <w:tcPr>
            <w:tcW w:w="1112" w:type="dxa"/>
            <w:vMerge/>
            <w:tcBorders>
              <w:left w:val="single" w:sz="12" w:space="0" w:color="000000"/>
              <w:right w:val="single" w:sz="12" w:space="0" w:color="000000"/>
            </w:tcBorders>
            <w:vAlign w:val="center"/>
          </w:tcPr>
          <w:p w14:paraId="5FEA38FF" w14:textId="77777777" w:rsidR="00677327" w:rsidRPr="0090136A" w:rsidRDefault="00677327" w:rsidP="00677327">
            <w:pPr>
              <w:jc w:val="center"/>
              <w:rPr>
                <w:rFonts w:asciiTheme="majorHAnsi" w:eastAsia="ＭＳ Ｐゴシック" w:hAnsiTheme="majorHAnsi" w:cstheme="majorHAnsi"/>
                <w:b/>
                <w:szCs w:val="21"/>
              </w:rPr>
            </w:pPr>
          </w:p>
        </w:tc>
        <w:tc>
          <w:tcPr>
            <w:tcW w:w="9113" w:type="dxa"/>
            <w:gridSpan w:val="2"/>
            <w:tcBorders>
              <w:top w:val="nil"/>
              <w:left w:val="single" w:sz="12" w:space="0" w:color="000000"/>
              <w:right w:val="single" w:sz="12" w:space="0" w:color="000000"/>
            </w:tcBorders>
            <w:vAlign w:val="center"/>
          </w:tcPr>
          <w:p w14:paraId="37997331" w14:textId="3604C1BA" w:rsidR="00677327" w:rsidRPr="0090136A" w:rsidRDefault="00677327" w:rsidP="00677327">
            <w:pPr>
              <w:ind w:leftChars="-15" w:left="-32"/>
              <w:rPr>
                <w:rFonts w:asciiTheme="majorHAnsi" w:eastAsia="ＭＳ Ｐゴシック" w:hAnsiTheme="majorHAnsi" w:cstheme="majorHAnsi"/>
              </w:rPr>
            </w:pPr>
            <w:r>
              <w:rPr>
                <w:rFonts w:asciiTheme="majorHAnsi" w:eastAsia="ＭＳ Ｐゴシック" w:hAnsiTheme="majorHAnsi" w:cstheme="majorHAnsi" w:hint="eastAsia"/>
              </w:rPr>
              <w:t>得られた薬物動態パラメータについて統計解析を行った結果、</w:t>
            </w:r>
            <w:r w:rsidRPr="0090136A">
              <w:rPr>
                <w:rFonts w:asciiTheme="majorHAnsi" w:eastAsia="ＭＳ Ｐゴシック" w:hAnsiTheme="majorHAnsi" w:cstheme="majorHAnsi"/>
              </w:rPr>
              <w:t>両剤の生物学的同等性が確認された。</w:t>
            </w:r>
          </w:p>
        </w:tc>
      </w:tr>
      <w:tr w:rsidR="00677327" w:rsidRPr="0090136A" w14:paraId="2DB3FE11" w14:textId="77777777" w:rsidTr="002828F8">
        <w:trPr>
          <w:trHeight w:val="492"/>
        </w:trPr>
        <w:tc>
          <w:tcPr>
            <w:tcW w:w="1112" w:type="dxa"/>
            <w:tcBorders>
              <w:left w:val="single" w:sz="12" w:space="0" w:color="000000"/>
              <w:bottom w:val="single" w:sz="12" w:space="0" w:color="000000"/>
              <w:right w:val="single" w:sz="12" w:space="0" w:color="000000"/>
            </w:tcBorders>
            <w:vAlign w:val="center"/>
          </w:tcPr>
          <w:p w14:paraId="2DC4CD07" w14:textId="77777777" w:rsidR="00677327" w:rsidRPr="0090136A" w:rsidRDefault="00677327" w:rsidP="00677327">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連絡先</w:t>
            </w:r>
          </w:p>
        </w:tc>
        <w:tc>
          <w:tcPr>
            <w:tcW w:w="9113" w:type="dxa"/>
            <w:gridSpan w:val="2"/>
            <w:tcBorders>
              <w:left w:val="single" w:sz="12" w:space="0" w:color="000000"/>
              <w:bottom w:val="single" w:sz="12" w:space="0" w:color="000000"/>
              <w:right w:val="single" w:sz="12" w:space="0" w:color="000000"/>
            </w:tcBorders>
          </w:tcPr>
          <w:p w14:paraId="71FA62FA" w14:textId="77777777" w:rsidR="00677327" w:rsidRPr="0090136A" w:rsidRDefault="00677327" w:rsidP="00677327">
            <w:pPr>
              <w:rPr>
                <w:rFonts w:asciiTheme="majorHAnsi" w:eastAsia="ＭＳ Ｐゴシック" w:hAnsiTheme="majorHAnsi" w:cstheme="majorHAnsi"/>
              </w:rPr>
            </w:pPr>
          </w:p>
        </w:tc>
      </w:tr>
    </w:tbl>
    <w:p w14:paraId="6D26A5B8" w14:textId="77777777" w:rsidR="009F53A3" w:rsidRPr="009A2A5C" w:rsidRDefault="009F53A3" w:rsidP="001A3F00">
      <w:pPr>
        <w:rPr>
          <w:rFonts w:ascii="ＭＳ Ｐゴシック" w:eastAsia="ＭＳ Ｐゴシック" w:hAnsi="ＭＳ Ｐゴシック"/>
        </w:rPr>
      </w:pPr>
    </w:p>
    <w:sectPr w:rsidR="009F53A3" w:rsidRPr="009A2A5C" w:rsidSect="002F28A2">
      <w:pgSz w:w="11906" w:h="16838" w:code="9"/>
      <w:pgMar w:top="568" w:right="720" w:bottom="426" w:left="720" w:header="0" w:footer="0" w:gutter="0"/>
      <w:cols w:space="425"/>
      <w:docGrid w:type="linesAndChars" w:linePitch="30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ADC3B" w14:textId="77777777" w:rsidR="001A263B" w:rsidRDefault="001A263B" w:rsidP="004739A6">
      <w:r>
        <w:separator/>
      </w:r>
    </w:p>
  </w:endnote>
  <w:endnote w:type="continuationSeparator" w:id="0">
    <w:p w14:paraId="0D86658E" w14:textId="77777777" w:rsidR="001A263B" w:rsidRDefault="001A263B" w:rsidP="004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A2560" w14:textId="77777777" w:rsidR="001A263B" w:rsidRDefault="001A263B" w:rsidP="004739A6">
      <w:r>
        <w:separator/>
      </w:r>
    </w:p>
  </w:footnote>
  <w:footnote w:type="continuationSeparator" w:id="0">
    <w:p w14:paraId="08669492" w14:textId="77777777" w:rsidR="001A263B" w:rsidRDefault="001A263B" w:rsidP="0047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7AF"/>
    <w:multiLevelType w:val="hybridMultilevel"/>
    <w:tmpl w:val="5FB65FDE"/>
    <w:lvl w:ilvl="0" w:tplc="8786B5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29A"/>
    <w:multiLevelType w:val="hybridMultilevel"/>
    <w:tmpl w:val="2424D11A"/>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2B4"/>
    <w:multiLevelType w:val="hybridMultilevel"/>
    <w:tmpl w:val="06D46C4C"/>
    <w:lvl w:ilvl="0" w:tplc="D3AE3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569E"/>
    <w:multiLevelType w:val="hybridMultilevel"/>
    <w:tmpl w:val="726C3A02"/>
    <w:lvl w:ilvl="0" w:tplc="F3A0E6B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3720F"/>
    <w:multiLevelType w:val="hybridMultilevel"/>
    <w:tmpl w:val="350697DA"/>
    <w:lvl w:ilvl="0" w:tplc="CDD877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F39EE"/>
    <w:multiLevelType w:val="hybridMultilevel"/>
    <w:tmpl w:val="B53661F6"/>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1536C"/>
    <w:multiLevelType w:val="hybridMultilevel"/>
    <w:tmpl w:val="F926BD88"/>
    <w:lvl w:ilvl="0" w:tplc="ED72E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3608B"/>
    <w:multiLevelType w:val="hybridMultilevel"/>
    <w:tmpl w:val="1E6697EC"/>
    <w:lvl w:ilvl="0" w:tplc="CA90A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D41CC"/>
    <w:multiLevelType w:val="hybridMultilevel"/>
    <w:tmpl w:val="E1AC1CC4"/>
    <w:lvl w:ilvl="0" w:tplc="FD44CD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4261B"/>
    <w:multiLevelType w:val="hybridMultilevel"/>
    <w:tmpl w:val="693EF528"/>
    <w:lvl w:ilvl="0" w:tplc="82080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571EB"/>
    <w:multiLevelType w:val="hybridMultilevel"/>
    <w:tmpl w:val="02A6E256"/>
    <w:lvl w:ilvl="0" w:tplc="4252C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2012627">
    <w:abstractNumId w:val="6"/>
  </w:num>
  <w:num w:numId="2" w16cid:durableId="545801664">
    <w:abstractNumId w:val="10"/>
  </w:num>
  <w:num w:numId="3" w16cid:durableId="277687863">
    <w:abstractNumId w:val="1"/>
  </w:num>
  <w:num w:numId="4" w16cid:durableId="1717271243">
    <w:abstractNumId w:val="4"/>
  </w:num>
  <w:num w:numId="5" w16cid:durableId="1328291401">
    <w:abstractNumId w:val="9"/>
  </w:num>
  <w:num w:numId="6" w16cid:durableId="1367559585">
    <w:abstractNumId w:val="0"/>
  </w:num>
  <w:num w:numId="7" w16cid:durableId="863519602">
    <w:abstractNumId w:val="5"/>
  </w:num>
  <w:num w:numId="8" w16cid:durableId="1713532028">
    <w:abstractNumId w:val="7"/>
  </w:num>
  <w:num w:numId="9" w16cid:durableId="636229162">
    <w:abstractNumId w:val="8"/>
  </w:num>
  <w:num w:numId="10" w16cid:durableId="855077571">
    <w:abstractNumId w:val="3"/>
  </w:num>
  <w:num w:numId="11" w16cid:durableId="1135676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5"/>
  <w:drawingGridVerticalSpacing w:val="154"/>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8"/>
    <w:rsid w:val="00027FAB"/>
    <w:rsid w:val="0003158D"/>
    <w:rsid w:val="00034A30"/>
    <w:rsid w:val="00054BFF"/>
    <w:rsid w:val="00056E38"/>
    <w:rsid w:val="00062FCC"/>
    <w:rsid w:val="0007120F"/>
    <w:rsid w:val="000715B9"/>
    <w:rsid w:val="000768CC"/>
    <w:rsid w:val="000827DD"/>
    <w:rsid w:val="000A5AE0"/>
    <w:rsid w:val="000A5D2F"/>
    <w:rsid w:val="000C1BD3"/>
    <w:rsid w:val="000C6CBD"/>
    <w:rsid w:val="000E075C"/>
    <w:rsid w:val="000E6E64"/>
    <w:rsid w:val="000F75FA"/>
    <w:rsid w:val="0010057D"/>
    <w:rsid w:val="00127179"/>
    <w:rsid w:val="00133B05"/>
    <w:rsid w:val="00150E5B"/>
    <w:rsid w:val="00162773"/>
    <w:rsid w:val="0017269A"/>
    <w:rsid w:val="00177ED3"/>
    <w:rsid w:val="001A263B"/>
    <w:rsid w:val="001A3F00"/>
    <w:rsid w:val="001A790E"/>
    <w:rsid w:val="001C3B22"/>
    <w:rsid w:val="001C5479"/>
    <w:rsid w:val="001D1B86"/>
    <w:rsid w:val="001F2664"/>
    <w:rsid w:val="001F7137"/>
    <w:rsid w:val="00200B65"/>
    <w:rsid w:val="002068E8"/>
    <w:rsid w:val="002336D6"/>
    <w:rsid w:val="00236D00"/>
    <w:rsid w:val="002450E9"/>
    <w:rsid w:val="002461B0"/>
    <w:rsid w:val="00257A98"/>
    <w:rsid w:val="002743AD"/>
    <w:rsid w:val="00276D89"/>
    <w:rsid w:val="002828F8"/>
    <w:rsid w:val="00296EF4"/>
    <w:rsid w:val="002A050E"/>
    <w:rsid w:val="002A55B3"/>
    <w:rsid w:val="002A7EAA"/>
    <w:rsid w:val="002C0647"/>
    <w:rsid w:val="002C47EB"/>
    <w:rsid w:val="002D5141"/>
    <w:rsid w:val="002D7188"/>
    <w:rsid w:val="002E2531"/>
    <w:rsid w:val="002F28A2"/>
    <w:rsid w:val="00306DFF"/>
    <w:rsid w:val="003071E9"/>
    <w:rsid w:val="00336CB1"/>
    <w:rsid w:val="00353A58"/>
    <w:rsid w:val="003552B7"/>
    <w:rsid w:val="003552CE"/>
    <w:rsid w:val="00374B51"/>
    <w:rsid w:val="00387D7D"/>
    <w:rsid w:val="003C3F56"/>
    <w:rsid w:val="003C41DF"/>
    <w:rsid w:val="003E19A4"/>
    <w:rsid w:val="003E6D8E"/>
    <w:rsid w:val="003E741A"/>
    <w:rsid w:val="003E772A"/>
    <w:rsid w:val="003E7803"/>
    <w:rsid w:val="003F5D63"/>
    <w:rsid w:val="004010A5"/>
    <w:rsid w:val="00404F49"/>
    <w:rsid w:val="00415BA5"/>
    <w:rsid w:val="004462F3"/>
    <w:rsid w:val="004739A6"/>
    <w:rsid w:val="00474C7A"/>
    <w:rsid w:val="004769D8"/>
    <w:rsid w:val="00481FFD"/>
    <w:rsid w:val="00483F97"/>
    <w:rsid w:val="004E5EAE"/>
    <w:rsid w:val="0050238E"/>
    <w:rsid w:val="00535C36"/>
    <w:rsid w:val="0055239F"/>
    <w:rsid w:val="005771D8"/>
    <w:rsid w:val="00586986"/>
    <w:rsid w:val="005A435B"/>
    <w:rsid w:val="005A6D2A"/>
    <w:rsid w:val="005C1EDC"/>
    <w:rsid w:val="005C224E"/>
    <w:rsid w:val="005C5095"/>
    <w:rsid w:val="005C79FC"/>
    <w:rsid w:val="005D331C"/>
    <w:rsid w:val="00614EFE"/>
    <w:rsid w:val="00615F8D"/>
    <w:rsid w:val="0061737B"/>
    <w:rsid w:val="00633315"/>
    <w:rsid w:val="006455B2"/>
    <w:rsid w:val="00645BD2"/>
    <w:rsid w:val="00645CE1"/>
    <w:rsid w:val="00650AA0"/>
    <w:rsid w:val="00656B0C"/>
    <w:rsid w:val="00661D2B"/>
    <w:rsid w:val="0066501A"/>
    <w:rsid w:val="0067705F"/>
    <w:rsid w:val="00677327"/>
    <w:rsid w:val="00690532"/>
    <w:rsid w:val="006A5858"/>
    <w:rsid w:val="006B1801"/>
    <w:rsid w:val="006D0AEE"/>
    <w:rsid w:val="006E5790"/>
    <w:rsid w:val="006F2831"/>
    <w:rsid w:val="00710D1F"/>
    <w:rsid w:val="00725E1C"/>
    <w:rsid w:val="00732D06"/>
    <w:rsid w:val="007358D5"/>
    <w:rsid w:val="007401BD"/>
    <w:rsid w:val="007447EB"/>
    <w:rsid w:val="0075349D"/>
    <w:rsid w:val="007554BA"/>
    <w:rsid w:val="0076016A"/>
    <w:rsid w:val="007734CF"/>
    <w:rsid w:val="00773B7E"/>
    <w:rsid w:val="00784344"/>
    <w:rsid w:val="007A21FD"/>
    <w:rsid w:val="007B5CF2"/>
    <w:rsid w:val="007C35B1"/>
    <w:rsid w:val="007C777B"/>
    <w:rsid w:val="007E0B82"/>
    <w:rsid w:val="007E7CA5"/>
    <w:rsid w:val="007F3D5D"/>
    <w:rsid w:val="007F4583"/>
    <w:rsid w:val="007F4D06"/>
    <w:rsid w:val="00806218"/>
    <w:rsid w:val="00823F7D"/>
    <w:rsid w:val="008519C8"/>
    <w:rsid w:val="00866BF6"/>
    <w:rsid w:val="0088574B"/>
    <w:rsid w:val="008A4614"/>
    <w:rsid w:val="008A6F69"/>
    <w:rsid w:val="008C5FB0"/>
    <w:rsid w:val="008D3191"/>
    <w:rsid w:val="008E45CF"/>
    <w:rsid w:val="008F7467"/>
    <w:rsid w:val="0090136A"/>
    <w:rsid w:val="00902454"/>
    <w:rsid w:val="00903536"/>
    <w:rsid w:val="009040BD"/>
    <w:rsid w:val="00904CCF"/>
    <w:rsid w:val="00915010"/>
    <w:rsid w:val="00941046"/>
    <w:rsid w:val="00944D06"/>
    <w:rsid w:val="00982180"/>
    <w:rsid w:val="009870ED"/>
    <w:rsid w:val="009901D4"/>
    <w:rsid w:val="009A2A5C"/>
    <w:rsid w:val="009A4EF9"/>
    <w:rsid w:val="009E3B3E"/>
    <w:rsid w:val="009E723C"/>
    <w:rsid w:val="009F2C89"/>
    <w:rsid w:val="009F53A3"/>
    <w:rsid w:val="00A0792A"/>
    <w:rsid w:val="00A10534"/>
    <w:rsid w:val="00A42833"/>
    <w:rsid w:val="00A707E9"/>
    <w:rsid w:val="00A7188A"/>
    <w:rsid w:val="00A7329E"/>
    <w:rsid w:val="00A837B0"/>
    <w:rsid w:val="00AB57E7"/>
    <w:rsid w:val="00AC28B5"/>
    <w:rsid w:val="00AC423C"/>
    <w:rsid w:val="00AD7F87"/>
    <w:rsid w:val="00B12D30"/>
    <w:rsid w:val="00B40083"/>
    <w:rsid w:val="00B44F8B"/>
    <w:rsid w:val="00B829CA"/>
    <w:rsid w:val="00B82E77"/>
    <w:rsid w:val="00B83C36"/>
    <w:rsid w:val="00B959BE"/>
    <w:rsid w:val="00BA39CA"/>
    <w:rsid w:val="00BC67AB"/>
    <w:rsid w:val="00BE65A4"/>
    <w:rsid w:val="00BE6AD1"/>
    <w:rsid w:val="00BF46E7"/>
    <w:rsid w:val="00BF548D"/>
    <w:rsid w:val="00C0233A"/>
    <w:rsid w:val="00C03392"/>
    <w:rsid w:val="00C05420"/>
    <w:rsid w:val="00C07279"/>
    <w:rsid w:val="00C12FBA"/>
    <w:rsid w:val="00C176FF"/>
    <w:rsid w:val="00C27E6E"/>
    <w:rsid w:val="00C36474"/>
    <w:rsid w:val="00C41CFB"/>
    <w:rsid w:val="00C42215"/>
    <w:rsid w:val="00C52C54"/>
    <w:rsid w:val="00C64443"/>
    <w:rsid w:val="00C77654"/>
    <w:rsid w:val="00C94EF5"/>
    <w:rsid w:val="00CA142D"/>
    <w:rsid w:val="00CB4723"/>
    <w:rsid w:val="00CC1833"/>
    <w:rsid w:val="00CD3757"/>
    <w:rsid w:val="00CD52CA"/>
    <w:rsid w:val="00CE1D50"/>
    <w:rsid w:val="00CF0984"/>
    <w:rsid w:val="00D14064"/>
    <w:rsid w:val="00D2066D"/>
    <w:rsid w:val="00D402B1"/>
    <w:rsid w:val="00D517EB"/>
    <w:rsid w:val="00D6048D"/>
    <w:rsid w:val="00D76532"/>
    <w:rsid w:val="00D92DE6"/>
    <w:rsid w:val="00D932A1"/>
    <w:rsid w:val="00DD2596"/>
    <w:rsid w:val="00DE48FA"/>
    <w:rsid w:val="00DE4B91"/>
    <w:rsid w:val="00E06D8E"/>
    <w:rsid w:val="00E26710"/>
    <w:rsid w:val="00E55F26"/>
    <w:rsid w:val="00E61EAB"/>
    <w:rsid w:val="00E86233"/>
    <w:rsid w:val="00E87059"/>
    <w:rsid w:val="00E96A69"/>
    <w:rsid w:val="00EA1402"/>
    <w:rsid w:val="00EA446D"/>
    <w:rsid w:val="00EC67C7"/>
    <w:rsid w:val="00ED23C9"/>
    <w:rsid w:val="00ED5097"/>
    <w:rsid w:val="00EE507C"/>
    <w:rsid w:val="00EF4F1B"/>
    <w:rsid w:val="00F01D77"/>
    <w:rsid w:val="00F024B2"/>
    <w:rsid w:val="00F13187"/>
    <w:rsid w:val="00F260AF"/>
    <w:rsid w:val="00F27AE0"/>
    <w:rsid w:val="00F31E53"/>
    <w:rsid w:val="00F57965"/>
    <w:rsid w:val="00F57BFB"/>
    <w:rsid w:val="00F604D0"/>
    <w:rsid w:val="00F64598"/>
    <w:rsid w:val="00FA2D28"/>
    <w:rsid w:val="00FB7864"/>
    <w:rsid w:val="00FE37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F48627A"/>
  <w15:docId w15:val="{315045C6-E0BD-4B95-8AA2-D69DE11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E075C"/>
    <w:pPr>
      <w:ind w:leftChars="400" w:left="840"/>
    </w:pPr>
  </w:style>
  <w:style w:type="paragraph" w:styleId="a5">
    <w:name w:val="header"/>
    <w:basedOn w:val="a"/>
    <w:link w:val="a6"/>
    <w:uiPriority w:val="99"/>
    <w:unhideWhenUsed/>
    <w:rsid w:val="004739A6"/>
    <w:pPr>
      <w:tabs>
        <w:tab w:val="center" w:pos="4252"/>
        <w:tab w:val="right" w:pos="8504"/>
      </w:tabs>
      <w:snapToGrid w:val="0"/>
    </w:pPr>
  </w:style>
  <w:style w:type="character" w:customStyle="1" w:styleId="a6">
    <w:name w:val="ヘッダー (文字)"/>
    <w:basedOn w:val="a0"/>
    <w:link w:val="a5"/>
    <w:uiPriority w:val="99"/>
    <w:rsid w:val="004739A6"/>
    <w:rPr>
      <w:kern w:val="2"/>
      <w:sz w:val="21"/>
      <w:szCs w:val="24"/>
    </w:rPr>
  </w:style>
  <w:style w:type="paragraph" w:styleId="a7">
    <w:name w:val="footer"/>
    <w:basedOn w:val="a"/>
    <w:link w:val="a8"/>
    <w:uiPriority w:val="99"/>
    <w:unhideWhenUsed/>
    <w:rsid w:val="004739A6"/>
    <w:pPr>
      <w:tabs>
        <w:tab w:val="center" w:pos="4252"/>
        <w:tab w:val="right" w:pos="8504"/>
      </w:tabs>
      <w:snapToGrid w:val="0"/>
    </w:pPr>
  </w:style>
  <w:style w:type="character" w:customStyle="1" w:styleId="a8">
    <w:name w:val="フッター (文字)"/>
    <w:basedOn w:val="a0"/>
    <w:link w:val="a7"/>
    <w:uiPriority w:val="99"/>
    <w:rsid w:val="004739A6"/>
    <w:rPr>
      <w:kern w:val="2"/>
      <w:sz w:val="21"/>
      <w:szCs w:val="24"/>
    </w:rPr>
  </w:style>
  <w:style w:type="paragraph" w:styleId="a9">
    <w:name w:val="Balloon Text"/>
    <w:basedOn w:val="a"/>
    <w:link w:val="aa"/>
    <w:uiPriority w:val="99"/>
    <w:semiHidden/>
    <w:unhideWhenUsed/>
    <w:rsid w:val="00EA1402"/>
    <w:rPr>
      <w:rFonts w:ascii="Arial" w:eastAsia="ＭＳ ゴシック" w:hAnsi="Arial"/>
      <w:sz w:val="18"/>
      <w:szCs w:val="18"/>
    </w:rPr>
  </w:style>
  <w:style w:type="character" w:customStyle="1" w:styleId="aa">
    <w:name w:val="吹き出し (文字)"/>
    <w:basedOn w:val="a0"/>
    <w:link w:val="a9"/>
    <w:uiPriority w:val="99"/>
    <w:semiHidden/>
    <w:rsid w:val="00EA1402"/>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3E772A"/>
  </w:style>
  <w:style w:type="character" w:customStyle="1" w:styleId="ac">
    <w:name w:val="日付 (文字)"/>
    <w:basedOn w:val="a0"/>
    <w:link w:val="ab"/>
    <w:uiPriority w:val="99"/>
    <w:semiHidden/>
    <w:rsid w:val="003E772A"/>
    <w:rPr>
      <w:kern w:val="2"/>
      <w:sz w:val="21"/>
      <w:szCs w:val="24"/>
    </w:rPr>
  </w:style>
  <w:style w:type="character" w:styleId="ad">
    <w:name w:val="annotation reference"/>
    <w:basedOn w:val="a0"/>
    <w:uiPriority w:val="99"/>
    <w:semiHidden/>
    <w:unhideWhenUsed/>
    <w:rsid w:val="00DE48FA"/>
    <w:rPr>
      <w:sz w:val="18"/>
      <w:szCs w:val="18"/>
    </w:rPr>
  </w:style>
  <w:style w:type="paragraph" w:styleId="ae">
    <w:name w:val="annotation text"/>
    <w:basedOn w:val="a"/>
    <w:link w:val="af"/>
    <w:uiPriority w:val="99"/>
    <w:semiHidden/>
    <w:unhideWhenUsed/>
    <w:rsid w:val="00DE48FA"/>
    <w:pPr>
      <w:jc w:val="left"/>
    </w:pPr>
  </w:style>
  <w:style w:type="character" w:customStyle="1" w:styleId="af">
    <w:name w:val="コメント文字列 (文字)"/>
    <w:basedOn w:val="a0"/>
    <w:link w:val="ae"/>
    <w:uiPriority w:val="99"/>
    <w:semiHidden/>
    <w:rsid w:val="00DE48FA"/>
    <w:rPr>
      <w:kern w:val="2"/>
      <w:sz w:val="21"/>
      <w:szCs w:val="24"/>
    </w:rPr>
  </w:style>
  <w:style w:type="paragraph" w:styleId="af0">
    <w:name w:val="annotation subject"/>
    <w:basedOn w:val="ae"/>
    <w:next w:val="ae"/>
    <w:link w:val="af1"/>
    <w:uiPriority w:val="99"/>
    <w:semiHidden/>
    <w:unhideWhenUsed/>
    <w:rsid w:val="00DE48FA"/>
    <w:rPr>
      <w:b/>
      <w:bCs/>
    </w:rPr>
  </w:style>
  <w:style w:type="character" w:customStyle="1" w:styleId="af1">
    <w:name w:val="コメント内容 (文字)"/>
    <w:basedOn w:val="af"/>
    <w:link w:val="af0"/>
    <w:uiPriority w:val="99"/>
    <w:semiHidden/>
    <w:rsid w:val="00DE48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09152">
      <w:bodyDiv w:val="1"/>
      <w:marLeft w:val="0"/>
      <w:marRight w:val="0"/>
      <w:marTop w:val="0"/>
      <w:marBottom w:val="0"/>
      <w:divBdr>
        <w:top w:val="none" w:sz="0" w:space="0" w:color="auto"/>
        <w:left w:val="none" w:sz="0" w:space="0" w:color="auto"/>
        <w:bottom w:val="none" w:sz="0" w:space="0" w:color="auto"/>
        <w:right w:val="none" w:sz="0" w:space="0" w:color="auto"/>
      </w:divBdr>
    </w:div>
    <w:div w:id="624967178">
      <w:bodyDiv w:val="1"/>
      <w:marLeft w:val="0"/>
      <w:marRight w:val="0"/>
      <w:marTop w:val="0"/>
      <w:marBottom w:val="0"/>
      <w:divBdr>
        <w:top w:val="none" w:sz="0" w:space="0" w:color="auto"/>
        <w:left w:val="none" w:sz="0" w:space="0" w:color="auto"/>
        <w:bottom w:val="none" w:sz="0" w:space="0" w:color="auto"/>
        <w:right w:val="none" w:sz="0" w:space="0" w:color="auto"/>
      </w:divBdr>
    </w:div>
    <w:div w:id="6830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BD1E5-F10A-42F6-9534-C20E9205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製品比較表　カルシトリオールカプセル0.25μg「BMD」</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　カルシトリオールカプセル0.25μg「BMD」</dc:title>
  <dc:creator>BIOWS27</dc:creator>
  <cp:lastModifiedBy>biows43 ビオメディクス</cp:lastModifiedBy>
  <cp:revision>10</cp:revision>
  <cp:lastPrinted>2021-03-15T01:40:00Z</cp:lastPrinted>
  <dcterms:created xsi:type="dcterms:W3CDTF">2024-02-20T03:21:00Z</dcterms:created>
  <dcterms:modified xsi:type="dcterms:W3CDTF">2025-03-31T02:35:00Z</dcterms:modified>
</cp:coreProperties>
</file>