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3061C" w14:textId="77777777" w:rsidR="00595902" w:rsidRPr="00296EF4" w:rsidRDefault="00D2066D" w:rsidP="00595902">
      <w:pPr>
        <w:spacing w:line="500" w:lineRule="exact"/>
        <w:jc w:val="center"/>
        <w:rPr>
          <w:rFonts w:ascii="Arial" w:eastAsia="ＭＳ Ｐゴシック" w:hAnsi="Arial"/>
          <w:sz w:val="28"/>
          <w:szCs w:val="28"/>
        </w:rPr>
      </w:pPr>
      <w:r w:rsidRPr="009B3D15">
        <w:rPr>
          <w:rFonts w:asciiTheme="majorHAnsi" w:eastAsia="ＭＳ Ｐゴシック" w:hAnsiTheme="majorHAnsi" w:cstheme="maj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6CF8B7F" wp14:editId="03274422">
                <wp:simplePos x="0" y="0"/>
                <wp:positionH relativeFrom="column">
                  <wp:posOffset>5692140</wp:posOffset>
                </wp:positionH>
                <wp:positionV relativeFrom="paragraph">
                  <wp:posOffset>-188595</wp:posOffset>
                </wp:positionV>
                <wp:extent cx="1049020" cy="257810"/>
                <wp:effectExtent l="0" t="0" r="0" b="88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020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9551AE" w14:textId="7A69E14D" w:rsidR="00EA446D" w:rsidRPr="00296EF4" w:rsidRDefault="0076016A" w:rsidP="002D7188">
                            <w:pPr>
                              <w:rPr>
                                <w:rFonts w:ascii="Arial" w:eastAsia="ＭＳ Ｐゴシック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ＭＳ Ｐゴシック" w:hAnsi="Arial" w:hint="eastAsia"/>
                                <w:sz w:val="16"/>
                                <w:szCs w:val="16"/>
                              </w:rPr>
                              <w:t>20</w:t>
                            </w:r>
                            <w:r w:rsidR="004B4930">
                              <w:rPr>
                                <w:rFonts w:ascii="Arial" w:eastAsia="ＭＳ Ｐゴシック" w:hAnsi="Arial"/>
                                <w:sz w:val="16"/>
                                <w:szCs w:val="16"/>
                              </w:rPr>
                              <w:t>2</w:t>
                            </w:r>
                            <w:r w:rsidR="00B41AB6">
                              <w:rPr>
                                <w:rFonts w:ascii="Arial" w:eastAsia="ＭＳ Ｐゴシック" w:hAnsi="Arial"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="00EA446D" w:rsidRPr="00296EF4">
                              <w:rPr>
                                <w:rFonts w:ascii="Arial" w:eastAsia="ＭＳ Ｐゴシック" w:hAnsi="Arial" w:hint="eastAsia"/>
                                <w:sz w:val="16"/>
                                <w:szCs w:val="16"/>
                              </w:rPr>
                              <w:t>年</w:t>
                            </w:r>
                            <w:r w:rsidR="00B93C49">
                              <w:rPr>
                                <w:rFonts w:ascii="Arial" w:eastAsia="ＭＳ Ｐゴシック" w:hAnsi="Arial" w:hint="eastAsia"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6"/>
                                <w:szCs w:val="16"/>
                              </w:rPr>
                              <w:t>月改訂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CF8B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8.2pt;margin-top:-14.85pt;width:82.6pt;height:20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" filled="f" stroked="f">
                <v:textbox>
                  <w:txbxContent>
                    <w:p w14:paraId="6A9551AE" w14:textId="7A69E14D" w:rsidR="00EA446D" w:rsidRPr="00296EF4" w:rsidRDefault="0076016A" w:rsidP="002D7188">
                      <w:pPr>
                        <w:rPr>
                          <w:rFonts w:ascii="Arial" w:eastAsia="ＭＳ Ｐゴシック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ＭＳ Ｐゴシック" w:hAnsi="Arial" w:hint="eastAsia"/>
                          <w:sz w:val="16"/>
                          <w:szCs w:val="16"/>
                        </w:rPr>
                        <w:t>20</w:t>
                      </w:r>
                      <w:r w:rsidR="004B4930">
                        <w:rPr>
                          <w:rFonts w:ascii="Arial" w:eastAsia="ＭＳ Ｐゴシック" w:hAnsi="Arial"/>
                          <w:sz w:val="16"/>
                          <w:szCs w:val="16"/>
                        </w:rPr>
                        <w:t>2</w:t>
                      </w:r>
                      <w:r w:rsidR="00B41AB6">
                        <w:rPr>
                          <w:rFonts w:ascii="Arial" w:eastAsia="ＭＳ Ｐゴシック" w:hAnsi="Arial" w:hint="eastAsia"/>
                          <w:sz w:val="16"/>
                          <w:szCs w:val="16"/>
                        </w:rPr>
                        <w:t>5</w:t>
                      </w:r>
                      <w:r w:rsidR="00EA446D" w:rsidRPr="00296EF4">
                        <w:rPr>
                          <w:rFonts w:ascii="Arial" w:eastAsia="ＭＳ Ｐゴシック" w:hAnsi="Arial" w:hint="eastAsia"/>
                          <w:sz w:val="16"/>
                          <w:szCs w:val="16"/>
                        </w:rPr>
                        <w:t>年</w:t>
                      </w:r>
                      <w:r w:rsidR="00B93C49">
                        <w:rPr>
                          <w:rFonts w:ascii="Arial" w:eastAsia="ＭＳ Ｐゴシック" w:hAnsi="Arial" w:hint="eastAsia"/>
                          <w:sz w:val="16"/>
                          <w:szCs w:val="16"/>
                        </w:rPr>
                        <w:t>4</w:t>
                      </w:r>
                      <w:r>
                        <w:rPr>
                          <w:rFonts w:ascii="Arial" w:eastAsia="ＭＳ Ｐゴシック" w:hAnsi="Arial" w:hint="eastAsia"/>
                          <w:sz w:val="16"/>
                          <w:szCs w:val="16"/>
                        </w:rPr>
                        <w:t>月改訂</w:t>
                      </w:r>
                    </w:p>
                  </w:txbxContent>
                </v:textbox>
              </v:shape>
            </w:pict>
          </mc:Fallback>
        </mc:AlternateContent>
      </w:r>
      <w:r w:rsidR="00595902" w:rsidRPr="00486E67">
        <w:rPr>
          <w:rFonts w:ascii="Arial" w:eastAsia="ＭＳ Ｐゴシック" w:hAnsi="Arial" w:hint="eastAsia"/>
          <w:b/>
          <w:noProof/>
          <w:sz w:val="32"/>
          <w:szCs w:val="32"/>
        </w:rPr>
        <w:t>製品別比較表（案</w:t>
      </w:r>
      <w:r w:rsidR="00595902" w:rsidRPr="002E3127">
        <w:rPr>
          <w:rFonts w:ascii="Arial" w:eastAsia="ＭＳ Ｐゴシック" w:hAnsi="Arial" w:hint="eastAsia"/>
          <w:b/>
          <w:sz w:val="32"/>
          <w:szCs w:val="32"/>
        </w:rPr>
        <w:t>）</w:t>
      </w:r>
    </w:p>
    <w:tbl>
      <w:tblPr>
        <w:tblW w:w="10363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127"/>
        <w:gridCol w:w="2309"/>
        <w:gridCol w:w="2309"/>
        <w:gridCol w:w="2309"/>
        <w:gridCol w:w="2309"/>
      </w:tblGrid>
      <w:tr w:rsidR="000A138B" w:rsidRPr="009B3D15" w14:paraId="768B6222" w14:textId="77777777" w:rsidTr="005955B2">
        <w:trPr>
          <w:trHeight w:val="350"/>
        </w:trPr>
        <w:tc>
          <w:tcPr>
            <w:tcW w:w="1127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  <w:shd w:val="pct5" w:color="auto" w:fill="auto"/>
            <w:vAlign w:val="center"/>
          </w:tcPr>
          <w:p w14:paraId="2B5E2110" w14:textId="77777777" w:rsidR="002D7188" w:rsidRPr="009B3D15" w:rsidRDefault="002D7188" w:rsidP="006D0AEE">
            <w:pPr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</w:p>
        </w:tc>
        <w:tc>
          <w:tcPr>
            <w:tcW w:w="4618" w:type="dxa"/>
            <w:gridSpan w:val="2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52721D4" w14:textId="77777777" w:rsidR="002D7188" w:rsidRPr="009B3D15" w:rsidRDefault="002D7188" w:rsidP="00903536">
            <w:pPr>
              <w:jc w:val="center"/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</w:pPr>
            <w:r w:rsidRPr="009B3D15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後発品</w:t>
            </w:r>
          </w:p>
        </w:tc>
        <w:tc>
          <w:tcPr>
            <w:tcW w:w="4618" w:type="dxa"/>
            <w:gridSpan w:val="2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pct5" w:color="auto" w:fill="auto"/>
            <w:vAlign w:val="center"/>
          </w:tcPr>
          <w:p w14:paraId="594992A3" w14:textId="19F532B1" w:rsidR="002D7188" w:rsidRPr="009B3D15" w:rsidRDefault="00AD7F87" w:rsidP="00903536">
            <w:pPr>
              <w:jc w:val="center"/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</w:pPr>
            <w:r w:rsidRPr="009B3D15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標準</w:t>
            </w:r>
            <w:r w:rsidR="00073D35">
              <w:rPr>
                <w:rFonts w:asciiTheme="majorHAnsi" w:eastAsia="ＭＳ Ｐゴシック" w:hAnsiTheme="majorHAnsi" w:cstheme="majorHAnsi" w:hint="eastAsia"/>
                <w:b/>
                <w:sz w:val="20"/>
                <w:szCs w:val="20"/>
              </w:rPr>
              <w:t>品</w:t>
            </w:r>
          </w:p>
        </w:tc>
      </w:tr>
      <w:tr w:rsidR="000A138B" w:rsidRPr="009B3D15" w14:paraId="323AC10A" w14:textId="77777777" w:rsidTr="005955B2">
        <w:trPr>
          <w:trHeight w:val="567"/>
        </w:trPr>
        <w:tc>
          <w:tcPr>
            <w:tcW w:w="1127" w:type="dxa"/>
            <w:tcBorders>
              <w:top w:val="double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5C40BA45" w14:textId="77777777" w:rsidR="00486E67" w:rsidRPr="009B3D15" w:rsidRDefault="00486E67" w:rsidP="00486E67">
            <w:pPr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9B3D15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会社名</w:t>
            </w:r>
          </w:p>
        </w:tc>
        <w:tc>
          <w:tcPr>
            <w:tcW w:w="4618" w:type="dxa"/>
            <w:gridSpan w:val="2"/>
            <w:tcBorders>
              <w:top w:val="doub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3A36D616" w14:textId="77777777" w:rsidR="00486E67" w:rsidRPr="009B3D15" w:rsidRDefault="00486E67" w:rsidP="00486E67">
            <w:pPr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9B3D15">
              <w:rPr>
                <w:rFonts w:asciiTheme="majorHAnsi" w:eastAsia="ＭＳ Ｐゴシック" w:hAnsiTheme="majorHAnsi" w:cstheme="majorHAnsi"/>
                <w:sz w:val="20"/>
                <w:szCs w:val="20"/>
              </w:rPr>
              <w:t>株式会社ビオメディクス</w:t>
            </w:r>
          </w:p>
        </w:tc>
        <w:tc>
          <w:tcPr>
            <w:tcW w:w="4618" w:type="dxa"/>
            <w:gridSpan w:val="2"/>
            <w:tcBorders>
              <w:top w:val="doub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64BFEED8" w14:textId="77777777" w:rsidR="00486E67" w:rsidRPr="009B3D15" w:rsidRDefault="00486E67" w:rsidP="00486E67">
            <w:pPr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</w:p>
        </w:tc>
      </w:tr>
      <w:tr w:rsidR="000A138B" w:rsidRPr="009B3D15" w14:paraId="767CE492" w14:textId="77777777" w:rsidTr="005955B2">
        <w:trPr>
          <w:trHeight w:val="567"/>
        </w:trPr>
        <w:tc>
          <w:tcPr>
            <w:tcW w:w="1127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30C7E0B" w14:textId="77777777" w:rsidR="005955B2" w:rsidRPr="009B3D15" w:rsidRDefault="005955B2" w:rsidP="005955B2">
            <w:pPr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9B3D15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製品名</w:t>
            </w:r>
          </w:p>
        </w:tc>
        <w:tc>
          <w:tcPr>
            <w:tcW w:w="46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4C2491" w14:textId="77777777" w:rsidR="005955B2" w:rsidRDefault="005955B2" w:rsidP="005955B2">
            <w:pPr>
              <w:ind w:leftChars="-7" w:left="-1" w:hangingChars="7" w:hanging="14"/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日本薬局方　バルサルタン錠</w:t>
            </w:r>
          </w:p>
          <w:p w14:paraId="4123ADD6" w14:textId="77777777" w:rsidR="005955B2" w:rsidRDefault="005955B2" w:rsidP="005955B2">
            <w:pPr>
              <w:ind w:leftChars="-7" w:left="-1" w:hangingChars="7" w:hanging="14"/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バルサルタン錠</w:t>
            </w:r>
            <w:r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4</w:t>
            </w:r>
            <w:r>
              <w:rPr>
                <w:rFonts w:asciiTheme="majorHAnsi" w:eastAsia="ＭＳ Ｐゴシック" w:hAnsiTheme="majorHAnsi" w:cstheme="majorHAnsi"/>
                <w:sz w:val="20"/>
                <w:szCs w:val="20"/>
              </w:rPr>
              <w:t>0mg</w:t>
            </w:r>
            <w:r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「</w:t>
            </w:r>
            <w:r>
              <w:rPr>
                <w:rFonts w:asciiTheme="majorHAnsi" w:eastAsia="ＭＳ Ｐゴシック" w:hAnsiTheme="majorHAnsi" w:cstheme="majorHAnsi"/>
                <w:sz w:val="20"/>
                <w:szCs w:val="20"/>
              </w:rPr>
              <w:t>BMD</w:t>
            </w:r>
            <w:r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」</w:t>
            </w:r>
          </w:p>
        </w:tc>
        <w:tc>
          <w:tcPr>
            <w:tcW w:w="46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3240AEC1" w14:textId="1C2764CC" w:rsidR="005955B2" w:rsidRDefault="00C96C32" w:rsidP="005955B2">
            <w:pPr>
              <w:ind w:leftChars="-7" w:left="-1" w:hangingChars="7" w:hanging="14"/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ディオバン錠</w:t>
            </w:r>
            <w:r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40mg</w:t>
            </w:r>
          </w:p>
        </w:tc>
      </w:tr>
      <w:tr w:rsidR="000A138B" w:rsidRPr="009B3D15" w14:paraId="46C385B5" w14:textId="77777777" w:rsidTr="005955B2">
        <w:trPr>
          <w:trHeight w:val="567"/>
        </w:trPr>
        <w:tc>
          <w:tcPr>
            <w:tcW w:w="1127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059B9AA" w14:textId="77777777" w:rsidR="00EE1A07" w:rsidRPr="009B3D15" w:rsidRDefault="00EE1A07" w:rsidP="00EE1A07">
            <w:pPr>
              <w:jc w:val="center"/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</w:pPr>
            <w:r w:rsidRPr="009B3D15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薬　価</w:t>
            </w:r>
          </w:p>
        </w:tc>
        <w:tc>
          <w:tcPr>
            <w:tcW w:w="4618" w:type="dxa"/>
            <w:gridSpan w:val="2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661F4B" w14:textId="7E8966DC" w:rsidR="00EE1A07" w:rsidRDefault="004B4930" w:rsidP="00C64841">
            <w:pPr>
              <w:jc w:val="center"/>
              <w:rPr>
                <w:rFonts w:asciiTheme="majorHAnsi" w:eastAsia="ＭＳ Ｐゴシック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ＭＳ Ｐゴシック" w:hAnsiTheme="majorHAnsi" w:cstheme="majorHAnsi" w:hint="eastAsia"/>
                <w:color w:val="000000" w:themeColor="text1"/>
                <w:sz w:val="20"/>
                <w:szCs w:val="20"/>
              </w:rPr>
              <w:t>1</w:t>
            </w:r>
            <w:r w:rsidR="00513387">
              <w:rPr>
                <w:rFonts w:asciiTheme="majorHAnsi" w:eastAsia="ＭＳ Ｐゴシック" w:hAnsiTheme="majorHAnsi" w:cstheme="majorHAnsi" w:hint="eastAsia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Theme="majorHAnsi" w:eastAsia="ＭＳ Ｐゴシック" w:hAnsiTheme="majorHAnsi" w:cstheme="majorHAnsi" w:hint="eastAsia"/>
                <w:color w:val="000000" w:themeColor="text1"/>
                <w:sz w:val="20"/>
                <w:szCs w:val="20"/>
              </w:rPr>
              <w:t>.</w:t>
            </w:r>
            <w:r w:rsidR="00B41AB6">
              <w:rPr>
                <w:rFonts w:asciiTheme="majorHAnsi" w:eastAsia="ＭＳ Ｐゴシック" w:hAnsiTheme="majorHAnsi" w:cstheme="majorHAnsi" w:hint="eastAsia"/>
                <w:color w:val="000000" w:themeColor="text1"/>
                <w:sz w:val="20"/>
                <w:szCs w:val="20"/>
              </w:rPr>
              <w:t>4</w:t>
            </w:r>
            <w:r w:rsidR="009C3807" w:rsidRPr="009B3D15">
              <w:rPr>
                <w:rFonts w:asciiTheme="majorHAnsi" w:eastAsia="ＭＳ Ｐゴシック" w:hAnsiTheme="majorHAnsi" w:cstheme="majorHAnsi"/>
                <w:color w:val="000000" w:themeColor="text1"/>
                <w:sz w:val="20"/>
                <w:szCs w:val="20"/>
              </w:rPr>
              <w:t>0</w:t>
            </w:r>
            <w:r w:rsidR="00EE1A07" w:rsidRPr="009B3D15">
              <w:rPr>
                <w:rFonts w:asciiTheme="majorHAnsi" w:eastAsia="ＭＳ Ｐゴシック" w:hAnsiTheme="majorHAnsi" w:cstheme="majorHAnsi"/>
                <w:color w:val="000000" w:themeColor="text1"/>
                <w:sz w:val="20"/>
                <w:szCs w:val="20"/>
              </w:rPr>
              <w:t>円／錠</w:t>
            </w:r>
          </w:p>
          <w:p w14:paraId="7D3475B6" w14:textId="0367B047" w:rsidR="00E8550F" w:rsidRPr="009B3D15" w:rsidRDefault="00E8550F" w:rsidP="00C64841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ＭＳ Ｐゴシック" w:hAnsiTheme="majorHAnsi" w:cstheme="majorHAnsi"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Theme="majorHAnsi" w:eastAsia="ＭＳ Ｐゴシック" w:hAnsiTheme="majorHAnsi" w:cstheme="majorHAnsi" w:hint="eastAsia"/>
                <w:color w:val="000000" w:themeColor="text1"/>
                <w:sz w:val="20"/>
                <w:szCs w:val="20"/>
              </w:rPr>
              <w:t>標準品との差：</w:t>
            </w:r>
            <w:r w:rsidR="006C486D">
              <w:rPr>
                <w:rFonts w:asciiTheme="majorHAnsi" w:eastAsia="ＭＳ Ｐゴシック" w:hAnsiTheme="majorHAnsi" w:cstheme="majorHAnsi"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rFonts w:asciiTheme="majorHAnsi" w:eastAsia="ＭＳ Ｐゴシック" w:hAnsiTheme="majorHAnsi" w:cstheme="majorHAnsi" w:hint="eastAsia"/>
                <w:color w:val="000000" w:themeColor="text1"/>
                <w:sz w:val="20"/>
                <w:szCs w:val="20"/>
              </w:rPr>
              <w:t>.</w:t>
            </w:r>
            <w:r w:rsidR="006C486D">
              <w:rPr>
                <w:rFonts w:asciiTheme="majorHAnsi" w:eastAsia="ＭＳ Ｐゴシック" w:hAnsiTheme="majorHAnsi" w:cstheme="majorHAnsi"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Theme="majorHAnsi" w:eastAsia="ＭＳ Ｐゴシック" w:hAnsiTheme="majorHAnsi" w:cstheme="majorHAnsi" w:hint="eastAsia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Theme="majorHAnsi" w:eastAsia="ＭＳ Ｐゴシック" w:hAnsiTheme="majorHAnsi" w:cstheme="majorHAnsi" w:hint="eastAsia"/>
                <w:color w:val="000000" w:themeColor="text1"/>
                <w:sz w:val="20"/>
                <w:szCs w:val="20"/>
              </w:rPr>
              <w:t>円</w:t>
            </w:r>
            <w:r>
              <w:rPr>
                <w:rFonts w:asciiTheme="majorHAnsi" w:eastAsia="ＭＳ Ｐゴシック" w:hAnsiTheme="majorHAnsi" w:cstheme="majorHAnsi" w:hint="eastAsia"/>
                <w:color w:val="000000" w:themeColor="text1"/>
                <w:sz w:val="20"/>
                <w:szCs w:val="20"/>
              </w:rPr>
              <w:t>/1</w:t>
            </w:r>
            <w:r>
              <w:rPr>
                <w:rFonts w:asciiTheme="majorHAnsi" w:eastAsia="ＭＳ Ｐゴシック" w:hAnsiTheme="majorHAnsi" w:cstheme="majorHAnsi" w:hint="eastAsia"/>
                <w:color w:val="000000" w:themeColor="text1"/>
                <w:sz w:val="20"/>
                <w:szCs w:val="20"/>
              </w:rPr>
              <w:t>錠</w:t>
            </w:r>
            <w:r>
              <w:rPr>
                <w:rFonts w:asciiTheme="majorHAnsi" w:eastAsia="ＭＳ Ｐゴシック" w:hAnsiTheme="majorHAnsi" w:cstheme="majorHAnsi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618" w:type="dxa"/>
            <w:gridSpan w:val="2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094C7D8" w14:textId="5D843B72" w:rsidR="00EE1A07" w:rsidRPr="009B3D15" w:rsidRDefault="00E8550F" w:rsidP="00EE1A07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ＭＳ Ｐゴシック" w:hAnsiTheme="majorHAnsi" w:cstheme="majorHAnsi" w:hint="eastAsia"/>
                <w:color w:val="000000"/>
                <w:sz w:val="20"/>
                <w:szCs w:val="20"/>
              </w:rPr>
              <w:t>1</w:t>
            </w:r>
            <w:r w:rsidR="006C486D">
              <w:rPr>
                <w:rFonts w:asciiTheme="majorHAnsi" w:eastAsia="ＭＳ Ｐゴシック" w:hAnsiTheme="majorHAnsi" w:cstheme="majorHAnsi" w:hint="eastAsia"/>
                <w:color w:val="000000"/>
                <w:sz w:val="20"/>
                <w:szCs w:val="20"/>
              </w:rPr>
              <w:t>6</w:t>
            </w:r>
            <w:r w:rsidR="00073BCB">
              <w:rPr>
                <w:rFonts w:asciiTheme="majorHAnsi" w:eastAsia="ＭＳ Ｐゴシック" w:hAnsiTheme="majorHAnsi" w:cstheme="majorHAnsi" w:hint="eastAsia"/>
                <w:color w:val="000000"/>
                <w:sz w:val="20"/>
                <w:szCs w:val="20"/>
              </w:rPr>
              <w:t>.</w:t>
            </w:r>
            <w:r w:rsidR="006C486D">
              <w:rPr>
                <w:rFonts w:asciiTheme="majorHAnsi" w:eastAsia="ＭＳ Ｐゴシック" w:hAnsiTheme="majorHAnsi" w:cstheme="majorHAnsi" w:hint="eastAsia"/>
                <w:color w:val="000000"/>
                <w:sz w:val="20"/>
                <w:szCs w:val="20"/>
              </w:rPr>
              <w:t>8</w:t>
            </w:r>
            <w:r w:rsidR="00073BCB">
              <w:rPr>
                <w:rFonts w:asciiTheme="majorHAnsi" w:eastAsia="ＭＳ Ｐゴシック" w:hAnsiTheme="majorHAnsi" w:cstheme="majorHAnsi" w:hint="eastAsia"/>
                <w:color w:val="000000"/>
                <w:sz w:val="20"/>
                <w:szCs w:val="20"/>
              </w:rPr>
              <w:t>0</w:t>
            </w:r>
            <w:r w:rsidR="00EE1A07"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円／錠</w:t>
            </w:r>
          </w:p>
        </w:tc>
      </w:tr>
      <w:tr w:rsidR="00EE1A07" w:rsidRPr="009B3D15" w14:paraId="4E3B8AA2" w14:textId="77777777" w:rsidTr="00C64841">
        <w:trPr>
          <w:trHeight w:val="567"/>
        </w:trPr>
        <w:tc>
          <w:tcPr>
            <w:tcW w:w="1127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5ED3B3B" w14:textId="77777777" w:rsidR="00EE1A07" w:rsidRPr="009B3D15" w:rsidRDefault="00EE1A07" w:rsidP="00EE1A07">
            <w:pPr>
              <w:jc w:val="center"/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</w:pPr>
            <w:r w:rsidRPr="009B3D15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規　格</w:t>
            </w:r>
          </w:p>
        </w:tc>
        <w:tc>
          <w:tcPr>
            <w:tcW w:w="9236" w:type="dxa"/>
            <w:gridSpan w:val="4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9063568" w14:textId="7C05695D" w:rsidR="00EE1A07" w:rsidRPr="009B3D15" w:rsidRDefault="00883312" w:rsidP="00EE1A07">
            <w:pPr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883312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1</w:t>
            </w:r>
            <w:r w:rsidRPr="00883312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錠中　バルサルタン（日局）</w:t>
            </w:r>
            <w:r w:rsidR="00C64841" w:rsidRPr="009B3D15">
              <w:rPr>
                <w:rFonts w:asciiTheme="majorHAnsi" w:eastAsia="ＭＳ Ｐゴシック" w:hAnsiTheme="majorHAnsi" w:cstheme="majorHAnsi"/>
                <w:sz w:val="20"/>
                <w:szCs w:val="20"/>
              </w:rPr>
              <w:t>40</w:t>
            </w:r>
            <w:r w:rsidR="009C3807" w:rsidRPr="009B3D15">
              <w:rPr>
                <w:rFonts w:asciiTheme="majorHAnsi" w:eastAsia="ＭＳ Ｐゴシック" w:hAnsiTheme="majorHAnsi" w:cstheme="majorHAnsi"/>
                <w:sz w:val="20"/>
                <w:szCs w:val="20"/>
              </w:rPr>
              <w:t>mg</w:t>
            </w:r>
          </w:p>
        </w:tc>
      </w:tr>
      <w:tr w:rsidR="00EE1A07" w:rsidRPr="009B3D15" w14:paraId="2DF4F16D" w14:textId="77777777" w:rsidTr="00C64841">
        <w:trPr>
          <w:trHeight w:val="567"/>
        </w:trPr>
        <w:tc>
          <w:tcPr>
            <w:tcW w:w="1127" w:type="dxa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5D423700" w14:textId="77777777" w:rsidR="00EE1A07" w:rsidRPr="009B3D15" w:rsidRDefault="00EE1A07" w:rsidP="00EE1A07">
            <w:pPr>
              <w:jc w:val="center"/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</w:pPr>
            <w:r w:rsidRPr="00513387">
              <w:rPr>
                <w:rFonts w:asciiTheme="majorHAnsi" w:eastAsia="ＭＳ Ｐゴシック" w:hAnsiTheme="majorHAnsi" w:cstheme="majorHAnsi"/>
                <w:b/>
                <w:spacing w:val="89"/>
                <w:kern w:val="0"/>
                <w:sz w:val="20"/>
                <w:szCs w:val="20"/>
                <w:fitText w:val="579" w:id="-377303296"/>
              </w:rPr>
              <w:t>薬</w:t>
            </w:r>
            <w:r w:rsidRPr="00513387">
              <w:rPr>
                <w:rFonts w:asciiTheme="majorHAnsi" w:eastAsia="ＭＳ Ｐゴシック" w:hAnsiTheme="majorHAnsi" w:cstheme="majorHAnsi"/>
                <w:b/>
                <w:kern w:val="0"/>
                <w:sz w:val="20"/>
                <w:szCs w:val="20"/>
                <w:fitText w:val="579" w:id="-377303296"/>
              </w:rPr>
              <w:t>効</w:t>
            </w:r>
          </w:p>
          <w:p w14:paraId="5044E626" w14:textId="77777777" w:rsidR="00EE1A07" w:rsidRPr="009B3D15" w:rsidRDefault="00EE1A07" w:rsidP="00EE1A07">
            <w:pPr>
              <w:jc w:val="center"/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</w:pPr>
            <w:r w:rsidRPr="009B3D15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分類名</w:t>
            </w:r>
          </w:p>
        </w:tc>
        <w:tc>
          <w:tcPr>
            <w:tcW w:w="9236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E3E0FE6" w14:textId="7FA90A2A" w:rsidR="00EE1A07" w:rsidRPr="009B3D15" w:rsidRDefault="00513387" w:rsidP="00EE1A07">
            <w:pPr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513387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選択的</w:t>
            </w:r>
            <w:r w:rsidRPr="00513387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AT</w:t>
            </w:r>
            <w:r w:rsidRPr="00513387">
              <w:rPr>
                <w:rFonts w:asciiTheme="majorHAnsi" w:eastAsia="ＭＳ Ｐゴシック" w:hAnsiTheme="majorHAnsi" w:cstheme="majorHAnsi" w:hint="eastAsia"/>
                <w:sz w:val="20"/>
                <w:szCs w:val="20"/>
                <w:vertAlign w:val="subscript"/>
              </w:rPr>
              <w:t>1</w:t>
            </w:r>
            <w:r w:rsidRPr="00513387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受容体ブロッカー</w:t>
            </w:r>
          </w:p>
        </w:tc>
      </w:tr>
      <w:tr w:rsidR="00E35AE2" w:rsidRPr="009B3D15" w14:paraId="66E6E4EB" w14:textId="77777777" w:rsidTr="00C64841">
        <w:trPr>
          <w:trHeight w:val="646"/>
        </w:trPr>
        <w:tc>
          <w:tcPr>
            <w:tcW w:w="1127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28DEBAA4" w14:textId="77777777" w:rsidR="00E35AE2" w:rsidRPr="009B3D15" w:rsidRDefault="00E35AE2" w:rsidP="00EE1A07">
            <w:pPr>
              <w:jc w:val="center"/>
              <w:rPr>
                <w:rFonts w:asciiTheme="majorHAnsi" w:eastAsia="ＭＳ Ｐゴシック" w:hAnsiTheme="majorHAnsi" w:cstheme="majorHAnsi"/>
                <w:b/>
                <w:kern w:val="0"/>
                <w:sz w:val="20"/>
                <w:szCs w:val="20"/>
              </w:rPr>
            </w:pPr>
            <w:r w:rsidRPr="009B3D15">
              <w:rPr>
                <w:rFonts w:asciiTheme="majorHAnsi" w:eastAsia="ＭＳ Ｐゴシック" w:hAnsiTheme="majorHAnsi" w:cstheme="majorHAnsi"/>
                <w:b/>
                <w:kern w:val="0"/>
                <w:sz w:val="20"/>
                <w:szCs w:val="20"/>
              </w:rPr>
              <w:t>効　能</w:t>
            </w:r>
          </w:p>
          <w:p w14:paraId="03AAE978" w14:textId="77777777" w:rsidR="00E35AE2" w:rsidRPr="009B3D15" w:rsidRDefault="00E35AE2" w:rsidP="00EE1A07">
            <w:pPr>
              <w:jc w:val="center"/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</w:pPr>
            <w:r w:rsidRPr="009B3D15">
              <w:rPr>
                <w:rFonts w:asciiTheme="majorHAnsi" w:eastAsia="ＭＳ Ｐゴシック" w:hAnsiTheme="majorHAnsi" w:cstheme="majorHAnsi"/>
                <w:b/>
                <w:kern w:val="0"/>
                <w:sz w:val="20"/>
                <w:szCs w:val="20"/>
              </w:rPr>
              <w:t>効　果</w:t>
            </w:r>
          </w:p>
        </w:tc>
        <w:tc>
          <w:tcPr>
            <w:tcW w:w="9236" w:type="dxa"/>
            <w:gridSpan w:val="4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33BAEB91" w14:textId="77777777" w:rsidR="00E35AE2" w:rsidRDefault="00E35AE2" w:rsidP="00E35AE2">
            <w:pPr>
              <w:spacing w:line="220" w:lineRule="exact"/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9B3D15">
              <w:rPr>
                <w:rFonts w:asciiTheme="majorHAnsi" w:eastAsia="ＭＳ Ｐゴシック" w:hAnsiTheme="majorHAnsi" w:cstheme="majorHAnsi"/>
                <w:sz w:val="20"/>
                <w:szCs w:val="20"/>
              </w:rPr>
              <w:t>高血圧症</w:t>
            </w:r>
          </w:p>
          <w:p w14:paraId="4ECB436F" w14:textId="1C884DB0" w:rsidR="00C96C32" w:rsidRPr="00C96C32" w:rsidRDefault="00C96C32" w:rsidP="00C96C32">
            <w:pPr>
              <w:spacing w:line="220" w:lineRule="exact"/>
              <w:jc w:val="right"/>
              <w:rPr>
                <w:rFonts w:asciiTheme="majorHAnsi" w:eastAsia="ＭＳ Ｐゴシック" w:hAnsiTheme="majorHAnsi" w:cstheme="majorHAnsi"/>
                <w:b/>
                <w:bCs/>
                <w:color w:val="FF0000"/>
                <w:sz w:val="20"/>
                <w:szCs w:val="20"/>
              </w:rPr>
            </w:pPr>
            <w:r w:rsidRPr="00C96C32">
              <w:rPr>
                <w:rFonts w:asciiTheme="majorHAnsi" w:eastAsia="ＭＳ Ｐゴシック" w:hAnsiTheme="majorHAnsi" w:cstheme="majorHAnsi" w:hint="eastAsia"/>
                <w:b/>
                <w:bCs/>
                <w:color w:val="000000" w:themeColor="text1"/>
                <w:sz w:val="20"/>
                <w:szCs w:val="20"/>
              </w:rPr>
              <w:t>【標準品と同じ】</w:t>
            </w:r>
          </w:p>
        </w:tc>
      </w:tr>
      <w:tr w:rsidR="000651CE" w:rsidRPr="009B3D15" w14:paraId="5B58472D" w14:textId="77777777" w:rsidTr="005955B2">
        <w:trPr>
          <w:trHeight w:val="1690"/>
        </w:trPr>
        <w:tc>
          <w:tcPr>
            <w:tcW w:w="1127" w:type="dxa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2E90548" w14:textId="77777777" w:rsidR="000651CE" w:rsidRPr="009B3D15" w:rsidRDefault="000651CE" w:rsidP="00EE1A07">
            <w:pPr>
              <w:jc w:val="center"/>
              <w:rPr>
                <w:rFonts w:asciiTheme="majorHAnsi" w:eastAsia="ＭＳ Ｐゴシック" w:hAnsiTheme="majorHAnsi" w:cstheme="majorHAnsi"/>
                <w:b/>
                <w:kern w:val="0"/>
                <w:sz w:val="20"/>
                <w:szCs w:val="20"/>
              </w:rPr>
            </w:pPr>
            <w:r w:rsidRPr="009B3D15">
              <w:rPr>
                <w:rFonts w:asciiTheme="majorHAnsi" w:eastAsia="ＭＳ Ｐゴシック" w:hAnsiTheme="majorHAnsi" w:cstheme="majorHAnsi"/>
                <w:b/>
                <w:kern w:val="0"/>
                <w:sz w:val="20"/>
                <w:szCs w:val="20"/>
              </w:rPr>
              <w:t>用　法</w:t>
            </w:r>
          </w:p>
          <w:p w14:paraId="007C62F1" w14:textId="77777777" w:rsidR="000651CE" w:rsidRPr="009B3D15" w:rsidRDefault="000651CE" w:rsidP="00EE1A07">
            <w:pPr>
              <w:jc w:val="center"/>
              <w:rPr>
                <w:rFonts w:asciiTheme="majorHAnsi" w:eastAsia="ＭＳ Ｐゴシック" w:hAnsiTheme="majorHAnsi" w:cstheme="majorHAnsi"/>
                <w:b/>
                <w:kern w:val="0"/>
                <w:sz w:val="20"/>
                <w:szCs w:val="20"/>
              </w:rPr>
            </w:pPr>
            <w:r w:rsidRPr="009B3D15">
              <w:rPr>
                <w:rFonts w:asciiTheme="majorHAnsi" w:eastAsia="ＭＳ Ｐゴシック" w:hAnsiTheme="majorHAnsi" w:cstheme="majorHAnsi"/>
                <w:b/>
                <w:kern w:val="0"/>
                <w:sz w:val="20"/>
                <w:szCs w:val="20"/>
              </w:rPr>
              <w:t>用　量</w:t>
            </w:r>
          </w:p>
        </w:tc>
        <w:tc>
          <w:tcPr>
            <w:tcW w:w="9236" w:type="dxa"/>
            <w:gridSpan w:val="4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EEC6B7A" w14:textId="77777777" w:rsidR="009C3807" w:rsidRPr="009B3D15" w:rsidRDefault="009C3807" w:rsidP="005955B2">
            <w:pPr>
              <w:ind w:leftChars="-2" w:left="-4"/>
              <w:jc w:val="left"/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</w:pPr>
            <w:r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通常、成人にはバルサルタンとして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40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～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80mg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を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 xml:space="preserve">1 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日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 xml:space="preserve">1 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回経口投与する。なお、年齢、症状に応じて適宜増減するが、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1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日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160mg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まで増量できる。</w:t>
            </w:r>
          </w:p>
          <w:p w14:paraId="0EE3FC71" w14:textId="1405B9A8" w:rsidR="000651CE" w:rsidRPr="009B3D15" w:rsidRDefault="009C3807" w:rsidP="005955B2">
            <w:pPr>
              <w:jc w:val="left"/>
              <w:rPr>
                <w:rFonts w:asciiTheme="majorHAnsi" w:eastAsia="ＭＳ Ｐゴシック" w:hAnsiTheme="majorHAnsi" w:cstheme="majorHAnsi"/>
                <w:spacing w:val="-10"/>
                <w:sz w:val="20"/>
                <w:szCs w:val="20"/>
              </w:rPr>
            </w:pPr>
            <w:r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通常、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 xml:space="preserve">6 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歳以上の小児には、バルサルタンとして、体重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35kg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未満の場合、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20mg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を、体重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35kg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以上の場合、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40mg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を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 xml:space="preserve">1 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日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 xml:space="preserve">1 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回経口投与する。なお、年齢、体重、症状により適宜増減する。ただし、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 xml:space="preserve">1 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日最高用量は、体重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35kg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未満の場合、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40mg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とする。</w:t>
            </w:r>
            <w:r w:rsidR="00C96C32">
              <w:rPr>
                <w:rFonts w:asciiTheme="majorHAnsi" w:eastAsia="ＭＳ Ｐゴシック" w:hAnsiTheme="majorHAnsi" w:cstheme="majorHAnsi" w:hint="eastAsia"/>
                <w:color w:val="000000"/>
                <w:sz w:val="20"/>
                <w:szCs w:val="20"/>
              </w:rPr>
              <w:t xml:space="preserve">　　　　　　　　　　　　　　　　　　　　　　　　　　</w:t>
            </w:r>
            <w:r w:rsidR="00C96C32" w:rsidRPr="00C96C32">
              <w:rPr>
                <w:rFonts w:asciiTheme="majorHAnsi" w:eastAsia="ＭＳ Ｐゴシック" w:hAnsiTheme="majorHAnsi" w:cstheme="majorHAnsi" w:hint="eastAsia"/>
                <w:b/>
                <w:bCs/>
                <w:color w:val="000000" w:themeColor="text1"/>
                <w:sz w:val="20"/>
                <w:szCs w:val="20"/>
              </w:rPr>
              <w:t>【標準品と同じ】</w:t>
            </w:r>
          </w:p>
        </w:tc>
      </w:tr>
      <w:tr w:rsidR="000A138B" w:rsidRPr="009B3D15" w14:paraId="6F1F644F" w14:textId="77777777" w:rsidTr="005955B2">
        <w:trPr>
          <w:trHeight w:val="1261"/>
        </w:trPr>
        <w:tc>
          <w:tcPr>
            <w:tcW w:w="1127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4AF782A" w14:textId="77777777" w:rsidR="00E35AE2" w:rsidRPr="009B3D15" w:rsidRDefault="00E35AE2" w:rsidP="00EE1A07">
            <w:pPr>
              <w:jc w:val="center"/>
              <w:rPr>
                <w:rFonts w:asciiTheme="majorHAnsi" w:eastAsia="ＭＳ Ｐゴシック" w:hAnsiTheme="majorHAnsi" w:cstheme="majorHAnsi"/>
                <w:b/>
                <w:kern w:val="0"/>
                <w:sz w:val="20"/>
                <w:szCs w:val="20"/>
              </w:rPr>
            </w:pPr>
            <w:r w:rsidRPr="009B3D15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添加物</w:t>
            </w:r>
          </w:p>
        </w:tc>
        <w:tc>
          <w:tcPr>
            <w:tcW w:w="4618" w:type="dxa"/>
            <w:gridSpan w:val="2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4" w:space="0" w:color="auto"/>
            </w:tcBorders>
          </w:tcPr>
          <w:p w14:paraId="3AA1D5E6" w14:textId="77777777" w:rsidR="00E35AE2" w:rsidRPr="009B3D15" w:rsidRDefault="008740FE" w:rsidP="005955B2">
            <w:pPr>
              <w:ind w:leftChars="-2" w:left="-4"/>
              <w:jc w:val="left"/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</w:pPr>
            <w:r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軽質無水ケイ酸、低置換度ヒドロキシプロピルセルロース、結晶セルロース、タルク、ステアリン酸マグネシウム、ヒプロメロース、マクロゴール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6000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、酸化チタン、カルナウバロウ</w:t>
            </w:r>
          </w:p>
        </w:tc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14:paraId="6D97AEF2" w14:textId="77777777" w:rsidR="00E35AE2" w:rsidRPr="009B3D15" w:rsidRDefault="00E35AE2" w:rsidP="005955B2">
            <w:pPr>
              <w:jc w:val="left"/>
              <w:rPr>
                <w:rFonts w:asciiTheme="majorHAnsi" w:eastAsia="ＭＳ Ｐゴシック" w:hAnsiTheme="majorHAnsi" w:cstheme="majorHAnsi"/>
                <w:spacing w:val="-12"/>
                <w:sz w:val="20"/>
                <w:szCs w:val="20"/>
              </w:rPr>
            </w:pPr>
            <w:r w:rsidRPr="009B3D15">
              <w:rPr>
                <w:rFonts w:asciiTheme="majorHAnsi" w:eastAsia="ＭＳ Ｐゴシック" w:hAnsiTheme="majorHAnsi" w:cstheme="majorHAnsi"/>
                <w:spacing w:val="-12"/>
                <w:sz w:val="20"/>
                <w:szCs w:val="20"/>
              </w:rPr>
              <w:t>ヒドロキシプロピルセルロース、セルロース、無水ケイ酸、タルク、ステアリン酸マグネシウム、ヒプロメロース、マクロゴール、酸化チタン</w:t>
            </w:r>
          </w:p>
        </w:tc>
      </w:tr>
      <w:tr w:rsidR="000A138B" w:rsidRPr="009B3D15" w14:paraId="2CFF03E8" w14:textId="77777777" w:rsidTr="005955B2">
        <w:trPr>
          <w:trHeight w:val="321"/>
        </w:trPr>
        <w:tc>
          <w:tcPr>
            <w:tcW w:w="1127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2582835" w14:textId="77777777" w:rsidR="00E35AE2" w:rsidRPr="009B3D15" w:rsidRDefault="00E35AE2" w:rsidP="002C771C">
            <w:pPr>
              <w:jc w:val="center"/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</w:pPr>
            <w:r w:rsidRPr="00513387">
              <w:rPr>
                <w:rFonts w:asciiTheme="majorHAnsi" w:eastAsia="ＭＳ Ｐゴシック" w:hAnsiTheme="majorHAnsi" w:cstheme="majorHAnsi"/>
                <w:b/>
                <w:spacing w:val="89"/>
                <w:kern w:val="0"/>
                <w:sz w:val="20"/>
                <w:szCs w:val="20"/>
                <w:fitText w:val="579" w:id="1706731520"/>
              </w:rPr>
              <w:t>性</w:t>
            </w:r>
            <w:r w:rsidRPr="00513387">
              <w:rPr>
                <w:rFonts w:asciiTheme="majorHAnsi" w:eastAsia="ＭＳ Ｐゴシック" w:hAnsiTheme="majorHAnsi" w:cstheme="majorHAnsi"/>
                <w:b/>
                <w:kern w:val="0"/>
                <w:sz w:val="20"/>
                <w:szCs w:val="20"/>
                <w:fitText w:val="579" w:id="1706731520"/>
              </w:rPr>
              <w:t>状</w:t>
            </w:r>
          </w:p>
        </w:tc>
        <w:tc>
          <w:tcPr>
            <w:tcW w:w="2309" w:type="dxa"/>
            <w:vMerge w:val="restart"/>
            <w:tcBorders>
              <w:top w:val="single" w:sz="6" w:space="0" w:color="000000"/>
              <w:left w:val="single" w:sz="12" w:space="0" w:color="000000"/>
            </w:tcBorders>
            <w:vAlign w:val="center"/>
          </w:tcPr>
          <w:p w14:paraId="2B0B3652" w14:textId="77777777" w:rsidR="005655B4" w:rsidRDefault="00C64841" w:rsidP="009B3D15">
            <w:pPr>
              <w:ind w:leftChars="16" w:left="52" w:hangingChars="9" w:hanging="18"/>
              <w:jc w:val="left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9B3D15">
              <w:rPr>
                <w:rFonts w:asciiTheme="majorHAnsi" w:eastAsia="ＭＳ Ｐゴシック" w:hAnsiTheme="majorHAnsi" w:cstheme="majorHAnsi"/>
                <w:sz w:val="20"/>
                <w:szCs w:val="20"/>
              </w:rPr>
              <w:t>白色・割線入りの</w:t>
            </w:r>
          </w:p>
          <w:p w14:paraId="682FC30D" w14:textId="77777777" w:rsidR="00C64841" w:rsidRPr="009B3D15" w:rsidRDefault="00C64841" w:rsidP="009B3D15">
            <w:pPr>
              <w:ind w:leftChars="16" w:left="52" w:hangingChars="9" w:hanging="18"/>
              <w:jc w:val="left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9B3D15">
              <w:rPr>
                <w:rFonts w:asciiTheme="majorHAnsi" w:eastAsia="ＭＳ Ｐゴシック" w:hAnsiTheme="majorHAnsi" w:cstheme="majorHAnsi"/>
                <w:sz w:val="20"/>
                <w:szCs w:val="20"/>
              </w:rPr>
              <w:t>フィルムコーティング錠</w:t>
            </w:r>
          </w:p>
          <w:p w14:paraId="0B5AACB5" w14:textId="77777777" w:rsidR="00C64841" w:rsidRPr="009B3D15" w:rsidRDefault="00C64841" w:rsidP="009B3D15">
            <w:pPr>
              <w:ind w:leftChars="16" w:left="52" w:hangingChars="9" w:hanging="18"/>
              <w:jc w:val="left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9B3D15">
              <w:rPr>
                <w:rFonts w:asciiTheme="majorHAnsi" w:eastAsia="ＭＳ Ｐゴシック" w:hAnsiTheme="majorHAnsi" w:cstheme="majorHAnsi"/>
                <w:sz w:val="20"/>
                <w:szCs w:val="20"/>
              </w:rPr>
              <w:t>識別コード：</w:t>
            </w:r>
            <w:r w:rsidRPr="009B3D15">
              <w:rPr>
                <w:rFonts w:asciiTheme="majorHAnsi" w:eastAsia="ＭＳ Ｐゴシック" w:hAnsiTheme="majorHAnsi" w:cstheme="majorHAnsi"/>
                <w:sz w:val="20"/>
                <w:szCs w:val="20"/>
              </w:rPr>
              <w:t>BMD54</w:t>
            </w:r>
          </w:p>
          <w:p w14:paraId="30A04D35" w14:textId="77777777" w:rsidR="00E35AE2" w:rsidRPr="009B3D15" w:rsidRDefault="00C64841" w:rsidP="009B3D15">
            <w:pPr>
              <w:ind w:leftChars="16" w:left="52" w:hangingChars="9" w:hanging="18"/>
              <w:jc w:val="left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9B3D15">
              <w:rPr>
                <w:rFonts w:asciiTheme="majorHAnsi" w:eastAsia="ＭＳ Ｐゴシック" w:hAnsiTheme="majorHAnsi" w:cstheme="majorHAnsi"/>
                <w:sz w:val="20"/>
                <w:szCs w:val="20"/>
              </w:rPr>
              <w:t>（</w:t>
            </w:r>
            <w:r w:rsidRPr="009B3D15">
              <w:rPr>
                <w:rFonts w:asciiTheme="majorHAnsi" w:eastAsia="ＭＳ Ｐゴシック" w:hAnsiTheme="majorHAnsi" w:cstheme="majorHAnsi"/>
                <w:sz w:val="20"/>
                <w:szCs w:val="20"/>
              </w:rPr>
              <w:t>PTP</w:t>
            </w:r>
            <w:r w:rsidRPr="009B3D15">
              <w:rPr>
                <w:rFonts w:asciiTheme="majorHAnsi" w:eastAsia="ＭＳ Ｐゴシック" w:hAnsiTheme="majorHAnsi" w:cstheme="majorHAnsi"/>
                <w:sz w:val="20"/>
                <w:szCs w:val="20"/>
              </w:rPr>
              <w:t>に表示）</w:t>
            </w:r>
          </w:p>
        </w:tc>
        <w:tc>
          <w:tcPr>
            <w:tcW w:w="2309" w:type="dxa"/>
            <w:tcBorders>
              <w:top w:val="single" w:sz="6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10BEBF9A" w14:textId="77777777" w:rsidR="00E35AE2" w:rsidRPr="009B3D15" w:rsidRDefault="00E35AE2" w:rsidP="002C771C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  <w:r w:rsidRPr="009B3D15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直径（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mm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4" w:space="0" w:color="auto"/>
              <w:bottom w:val="dotted" w:sz="4" w:space="0" w:color="auto"/>
            </w:tcBorders>
            <w:vAlign w:val="center"/>
          </w:tcPr>
          <w:p w14:paraId="00C92628" w14:textId="77777777" w:rsidR="00E35AE2" w:rsidRPr="009B3D15" w:rsidRDefault="00E35AE2" w:rsidP="002C771C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  <w:r w:rsidRPr="009B3D15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厚さ（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mm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309" w:type="dxa"/>
            <w:tcBorders>
              <w:top w:val="single" w:sz="6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14:paraId="3FC96A47" w14:textId="77777777" w:rsidR="00E35AE2" w:rsidRPr="009B3D15" w:rsidRDefault="00E35AE2" w:rsidP="002C771C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  <w:r w:rsidRPr="009B3D15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重量（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mg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0A138B" w:rsidRPr="009B3D15" w14:paraId="5454648E" w14:textId="77777777" w:rsidTr="005955B2">
        <w:trPr>
          <w:trHeight w:val="243"/>
        </w:trPr>
        <w:tc>
          <w:tcPr>
            <w:tcW w:w="112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E459F9E" w14:textId="77777777" w:rsidR="00E35AE2" w:rsidRPr="009B3D15" w:rsidRDefault="00E35AE2" w:rsidP="002C771C">
            <w:pPr>
              <w:rPr>
                <w:rFonts w:asciiTheme="majorHAnsi" w:eastAsia="ＭＳ Ｐゴシック" w:hAnsiTheme="majorHAnsi" w:cstheme="majorHAnsi"/>
                <w:b/>
                <w:kern w:val="0"/>
                <w:sz w:val="20"/>
                <w:szCs w:val="20"/>
              </w:rPr>
            </w:pPr>
          </w:p>
        </w:tc>
        <w:tc>
          <w:tcPr>
            <w:tcW w:w="2309" w:type="dxa"/>
            <w:vMerge/>
            <w:tcBorders>
              <w:left w:val="single" w:sz="12" w:space="0" w:color="000000"/>
            </w:tcBorders>
          </w:tcPr>
          <w:p w14:paraId="60093D0C" w14:textId="77777777" w:rsidR="00E35AE2" w:rsidRPr="009B3D15" w:rsidRDefault="00E35AE2" w:rsidP="009B3D15">
            <w:pPr>
              <w:ind w:leftChars="16" w:left="977" w:hangingChars="459" w:hanging="943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5D77EE98" w14:textId="77777777" w:rsidR="00E35AE2" w:rsidRPr="009B3D15" w:rsidRDefault="00C64841" w:rsidP="002C771C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  <w:r w:rsidRPr="009B3D15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7.1</w:t>
            </w:r>
          </w:p>
        </w:tc>
        <w:tc>
          <w:tcPr>
            <w:tcW w:w="2309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5D091303" w14:textId="77777777" w:rsidR="00E35AE2" w:rsidRPr="009B3D15" w:rsidRDefault="00C64841" w:rsidP="002C771C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  <w:r w:rsidRPr="009B3D15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3.4</w:t>
            </w:r>
          </w:p>
        </w:tc>
        <w:tc>
          <w:tcPr>
            <w:tcW w:w="2309" w:type="dxa"/>
            <w:tcBorders>
              <w:top w:val="dotted" w:sz="4" w:space="0" w:color="auto"/>
              <w:right w:val="single" w:sz="12" w:space="0" w:color="000000"/>
            </w:tcBorders>
            <w:vAlign w:val="center"/>
          </w:tcPr>
          <w:p w14:paraId="402B331B" w14:textId="77777777" w:rsidR="00E35AE2" w:rsidRPr="009B3D15" w:rsidRDefault="00C64841" w:rsidP="002C771C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  <w:r w:rsidRPr="009B3D15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121.3</w:t>
            </w:r>
          </w:p>
        </w:tc>
      </w:tr>
      <w:tr w:rsidR="000A138B" w:rsidRPr="009B3D15" w14:paraId="78C1AE62" w14:textId="77777777" w:rsidTr="005955B2">
        <w:trPr>
          <w:trHeight w:val="1083"/>
        </w:trPr>
        <w:tc>
          <w:tcPr>
            <w:tcW w:w="112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4A27BF2" w14:textId="77777777" w:rsidR="00E35AE2" w:rsidRPr="009B3D15" w:rsidRDefault="00E35AE2" w:rsidP="002C771C">
            <w:pPr>
              <w:rPr>
                <w:rFonts w:asciiTheme="majorHAnsi" w:eastAsia="ＭＳ Ｐゴシック" w:hAnsiTheme="majorHAnsi" w:cstheme="majorHAnsi"/>
                <w:b/>
                <w:kern w:val="0"/>
                <w:sz w:val="20"/>
                <w:szCs w:val="20"/>
              </w:rPr>
            </w:pPr>
          </w:p>
        </w:tc>
        <w:tc>
          <w:tcPr>
            <w:tcW w:w="2309" w:type="dxa"/>
            <w:vMerge/>
            <w:tcBorders>
              <w:left w:val="single" w:sz="12" w:space="0" w:color="000000"/>
              <w:bottom w:val="single" w:sz="4" w:space="0" w:color="000000"/>
            </w:tcBorders>
          </w:tcPr>
          <w:p w14:paraId="2879BD05" w14:textId="77777777" w:rsidR="00E35AE2" w:rsidRPr="009B3D15" w:rsidRDefault="00E35AE2" w:rsidP="009B3D15">
            <w:pPr>
              <w:ind w:leftChars="16" w:left="977" w:hangingChars="459" w:hanging="943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</w:p>
        </w:tc>
        <w:tc>
          <w:tcPr>
            <w:tcW w:w="2309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5534F1" w14:textId="77777777" w:rsidR="00E35AE2" w:rsidRPr="009B3D15" w:rsidRDefault="00C64841" w:rsidP="002C771C">
            <w:pPr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  <w:r w:rsidRPr="009B3D15">
              <w:rPr>
                <w:rFonts w:asciiTheme="majorHAnsi" w:eastAsia="ＭＳ Ｐゴシック" w:hAnsiTheme="majorHAnsi" w:cstheme="majorHAnsi"/>
                <w:noProof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146D7A49" wp14:editId="46F90343">
                  <wp:simplePos x="0" y="0"/>
                  <wp:positionH relativeFrom="column">
                    <wp:posOffset>452120</wp:posOffset>
                  </wp:positionH>
                  <wp:positionV relativeFrom="paragraph">
                    <wp:posOffset>127000</wp:posOffset>
                  </wp:positionV>
                  <wp:extent cx="487680" cy="457200"/>
                  <wp:effectExtent l="0" t="0" r="762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35AE2" w:rsidRPr="009B3D15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表</w:t>
            </w:r>
          </w:p>
          <w:p w14:paraId="1CDCF05F" w14:textId="77777777" w:rsidR="00E35AE2" w:rsidRPr="009B3D15" w:rsidRDefault="00E35AE2" w:rsidP="002C771C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2FE38C9" w14:textId="77777777" w:rsidR="00E35AE2" w:rsidRPr="009B3D15" w:rsidRDefault="00C64841" w:rsidP="002C771C">
            <w:pPr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  <w:r w:rsidRPr="009B3D15">
              <w:rPr>
                <w:rFonts w:asciiTheme="majorHAnsi" w:eastAsia="ＭＳ Ｐゴシック" w:hAnsiTheme="majorHAnsi" w:cstheme="majorHAnsi"/>
                <w:noProof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 wp14:anchorId="59FEE96B" wp14:editId="234DA409">
                  <wp:simplePos x="0" y="0"/>
                  <wp:positionH relativeFrom="column">
                    <wp:posOffset>461010</wp:posOffset>
                  </wp:positionH>
                  <wp:positionV relativeFrom="paragraph">
                    <wp:posOffset>130175</wp:posOffset>
                  </wp:positionV>
                  <wp:extent cx="481330" cy="463550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330" cy="46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35AE2" w:rsidRPr="009B3D15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裏</w:t>
            </w:r>
          </w:p>
          <w:p w14:paraId="4DD573C6" w14:textId="77777777" w:rsidR="00E35AE2" w:rsidRPr="009B3D15" w:rsidRDefault="00C64841" w:rsidP="00C64841">
            <w:pPr>
              <w:ind w:right="860"/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  <w:r w:rsidRPr="009B3D15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09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0C75D55" w14:textId="77777777" w:rsidR="00E35AE2" w:rsidRPr="009B3D15" w:rsidRDefault="00C64841" w:rsidP="002C771C">
            <w:pPr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  <w:r w:rsidRPr="009B3D15">
              <w:rPr>
                <w:rFonts w:asciiTheme="majorHAnsi" w:eastAsia="ＭＳ Ｐゴシック" w:hAnsiTheme="majorHAnsi" w:cstheme="majorHAnsi"/>
                <w:noProof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65408" behindDoc="0" locked="0" layoutInCell="1" allowOverlap="1" wp14:anchorId="749AB1E7" wp14:editId="6DA7D371">
                  <wp:simplePos x="0" y="0"/>
                  <wp:positionH relativeFrom="column">
                    <wp:posOffset>427990</wp:posOffset>
                  </wp:positionH>
                  <wp:positionV relativeFrom="paragraph">
                    <wp:posOffset>128270</wp:posOffset>
                  </wp:positionV>
                  <wp:extent cx="481330" cy="463550"/>
                  <wp:effectExtent l="0" t="0" r="0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330" cy="46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35AE2" w:rsidRPr="009B3D15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側面</w:t>
            </w:r>
          </w:p>
          <w:p w14:paraId="4B5436A8" w14:textId="77777777" w:rsidR="00E35AE2" w:rsidRPr="009B3D15" w:rsidRDefault="00E35AE2" w:rsidP="002C771C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</w:tr>
      <w:tr w:rsidR="000A138B" w:rsidRPr="009B3D15" w14:paraId="5ACC8831" w14:textId="77777777" w:rsidTr="005955B2">
        <w:tblPrEx>
          <w:tblCellMar>
            <w:left w:w="99" w:type="dxa"/>
            <w:right w:w="99" w:type="dxa"/>
          </w:tblCellMar>
        </w:tblPrEx>
        <w:trPr>
          <w:trHeight w:val="3822"/>
        </w:trPr>
        <w:tc>
          <w:tcPr>
            <w:tcW w:w="1127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94BE043" w14:textId="77777777" w:rsidR="00C64841" w:rsidRPr="009B3D15" w:rsidRDefault="00C64841" w:rsidP="002C771C">
            <w:pPr>
              <w:jc w:val="center"/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</w:pPr>
            <w:r w:rsidRPr="009B3D15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標準製剤</w:t>
            </w:r>
          </w:p>
          <w:p w14:paraId="2EE72B27" w14:textId="77777777" w:rsidR="00C64841" w:rsidRPr="009B3D15" w:rsidRDefault="00C64841" w:rsidP="002C771C">
            <w:pPr>
              <w:jc w:val="center"/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</w:pPr>
            <w:r w:rsidRPr="009B3D15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との</w:t>
            </w:r>
          </w:p>
          <w:p w14:paraId="756F5593" w14:textId="77777777" w:rsidR="00C64841" w:rsidRPr="009B3D15" w:rsidRDefault="00C64841" w:rsidP="002C771C">
            <w:pPr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9B3D15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同等性</w:t>
            </w:r>
          </w:p>
        </w:tc>
        <w:tc>
          <w:tcPr>
            <w:tcW w:w="4618" w:type="dxa"/>
            <w:gridSpan w:val="2"/>
            <w:tcBorders>
              <w:left w:val="single" w:sz="1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4B32E382" w14:textId="77777777" w:rsidR="00C64841" w:rsidRPr="009B3D15" w:rsidRDefault="00C64841" w:rsidP="00C64841">
            <w:pPr>
              <w:ind w:leftChars="-3" w:left="-6"/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9B3D15">
              <w:rPr>
                <w:rFonts w:asciiTheme="majorHAnsi" w:eastAsia="ＭＳ Ｐゴシック" w:hAnsiTheme="majorHAnsi" w:cstheme="majorHAnsi"/>
                <w:sz w:val="20"/>
                <w:szCs w:val="20"/>
              </w:rPr>
              <w:t>【溶出試験（試験液、水</w:t>
            </w:r>
            <w:r w:rsidR="00B11878" w:rsidRPr="0003167F">
              <w:rPr>
                <w:rFonts w:asciiTheme="majorHAnsi" w:eastAsia="ＭＳ Ｐゴシック" w:hAnsiTheme="majorHAnsi" w:cstheme="majorHAnsi"/>
                <w:sz w:val="20"/>
                <w:szCs w:val="20"/>
              </w:rPr>
              <w:t>（</w:t>
            </w:r>
            <w:r w:rsidR="00B11878" w:rsidRPr="0003167F">
              <w:rPr>
                <w:rFonts w:asciiTheme="majorHAnsi" w:eastAsia="ＭＳ Ｐゴシック" w:hAnsiTheme="majorHAnsi" w:cstheme="majorHAnsi"/>
                <w:sz w:val="20"/>
                <w:szCs w:val="20"/>
              </w:rPr>
              <w:t>50rpm</w:t>
            </w:r>
            <w:r w:rsidR="00B11878" w:rsidRPr="0003167F">
              <w:rPr>
                <w:rFonts w:asciiTheme="majorHAnsi" w:eastAsia="ＭＳ Ｐゴシック" w:hAnsiTheme="majorHAnsi" w:cstheme="majorHAnsi"/>
                <w:sz w:val="20"/>
                <w:szCs w:val="20"/>
              </w:rPr>
              <w:t>）</w:t>
            </w:r>
            <w:r w:rsidRPr="009B3D15">
              <w:rPr>
                <w:rFonts w:asciiTheme="majorHAnsi" w:eastAsia="ＭＳ Ｐゴシック" w:hAnsiTheme="majorHAnsi" w:cstheme="majorHAnsi"/>
                <w:sz w:val="20"/>
                <w:szCs w:val="20"/>
              </w:rPr>
              <w:t>）】</w:t>
            </w:r>
          </w:p>
          <w:p w14:paraId="7A4EDCD9" w14:textId="77777777" w:rsidR="00DE7BB1" w:rsidRPr="009B3D15" w:rsidRDefault="00DE7BB1" w:rsidP="00C64841">
            <w:pPr>
              <w:ind w:leftChars="-3" w:left="-6"/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</w:p>
          <w:p w14:paraId="3E7B5CE1" w14:textId="77777777" w:rsidR="00DE7BB1" w:rsidRPr="009B3D15" w:rsidRDefault="00595902" w:rsidP="00C64841">
            <w:pPr>
              <w:ind w:leftChars="-3" w:left="-6"/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9B3D15">
              <w:rPr>
                <w:rFonts w:asciiTheme="majorHAnsi" w:eastAsia="ＭＳ Ｐゴシック" w:hAnsiTheme="majorHAnsi" w:cstheme="majorHAnsi"/>
                <w:noProof/>
                <w:sz w:val="20"/>
                <w:szCs w:val="20"/>
              </w:rPr>
              <w:drawing>
                <wp:anchor distT="0" distB="0" distL="114300" distR="114300" simplePos="0" relativeHeight="251669504" behindDoc="0" locked="0" layoutInCell="1" allowOverlap="1" wp14:anchorId="5A677EE0" wp14:editId="4F7B35B6">
                  <wp:simplePos x="0" y="0"/>
                  <wp:positionH relativeFrom="column">
                    <wp:posOffset>46973</wp:posOffset>
                  </wp:positionH>
                  <wp:positionV relativeFrom="paragraph">
                    <wp:posOffset>88529</wp:posOffset>
                  </wp:positionV>
                  <wp:extent cx="2719383" cy="1733509"/>
                  <wp:effectExtent l="0" t="0" r="5080" b="635"/>
                  <wp:wrapNone/>
                  <wp:docPr id="6" name="図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71" r="3077"/>
                          <a:stretch/>
                        </pic:blipFill>
                        <pic:spPr bwMode="auto">
                          <a:xfrm>
                            <a:off x="0" y="0"/>
                            <a:ext cx="2719383" cy="1733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1DA6FAE2" w14:textId="77777777" w:rsidR="00C64841" w:rsidRPr="009B3D15" w:rsidRDefault="00C64841" w:rsidP="002C771C">
            <w:pPr>
              <w:ind w:leftChars="-3" w:left="-6"/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</w:p>
        </w:tc>
        <w:tc>
          <w:tcPr>
            <w:tcW w:w="4618" w:type="dxa"/>
            <w:gridSpan w:val="2"/>
            <w:tcBorders>
              <w:left w:val="single" w:sz="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29F36D18" w14:textId="12C1B1D1" w:rsidR="00C64841" w:rsidRPr="009B3D15" w:rsidRDefault="00C64841" w:rsidP="00C64841">
            <w:pPr>
              <w:ind w:leftChars="-3" w:left="-6"/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9B3D15">
              <w:rPr>
                <w:rFonts w:asciiTheme="majorHAnsi" w:eastAsia="ＭＳ Ｐゴシック" w:hAnsiTheme="majorHAnsi" w:cstheme="majorHAnsi"/>
                <w:sz w:val="20"/>
                <w:szCs w:val="20"/>
              </w:rPr>
              <w:t>【</w:t>
            </w:r>
            <w:r w:rsidR="00C96C32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生物学的同等性</w:t>
            </w:r>
            <w:r w:rsidRPr="009B3D15">
              <w:rPr>
                <w:rFonts w:asciiTheme="majorHAnsi" w:eastAsia="ＭＳ Ｐゴシック" w:hAnsiTheme="majorHAnsi" w:cstheme="majorHAnsi"/>
                <w:sz w:val="20"/>
                <w:szCs w:val="20"/>
              </w:rPr>
              <w:t>試験（人、空腹時）】</w:t>
            </w:r>
          </w:p>
          <w:p w14:paraId="7AAD0603" w14:textId="42BBB464" w:rsidR="00C64841" w:rsidRPr="009B3D15" w:rsidRDefault="000A138B" w:rsidP="00C64841">
            <w:pPr>
              <w:ind w:leftChars="-3" w:left="-6"/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0A138B">
              <w:rPr>
                <w:rFonts w:asciiTheme="majorHAnsi" w:eastAsia="ＭＳ Ｐゴシック" w:hAnsiTheme="majorHAnsi" w:cstheme="majorHAnsi"/>
                <w:noProof/>
                <w:sz w:val="20"/>
                <w:szCs w:val="20"/>
              </w:rPr>
              <w:drawing>
                <wp:inline distT="0" distB="0" distL="0" distR="0" wp14:anchorId="36043213" wp14:editId="5723D114">
                  <wp:extent cx="2710301" cy="1969135"/>
                  <wp:effectExtent l="0" t="0" r="0" b="0"/>
                  <wp:docPr id="236781279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781279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6407" cy="19808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138B" w:rsidRPr="009B3D15" w14:paraId="40B5150E" w14:textId="77777777" w:rsidTr="00CC1268">
        <w:trPr>
          <w:trHeight w:val="680"/>
        </w:trPr>
        <w:tc>
          <w:tcPr>
            <w:tcW w:w="1127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391973D" w14:textId="77777777" w:rsidR="005955B2" w:rsidRPr="009B3D15" w:rsidRDefault="005955B2" w:rsidP="005955B2">
            <w:pPr>
              <w:jc w:val="center"/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618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63FE64" w14:textId="77777777" w:rsidR="005955B2" w:rsidRDefault="005955B2" w:rsidP="005955B2">
            <w:pPr>
              <w:ind w:leftChars="-15" w:left="-32"/>
              <w:rPr>
                <w:rFonts w:asciiTheme="majorHAnsi" w:eastAsia="ＭＳ Ｐゴシック" w:hAnsiTheme="majorHAnsi" w:cstheme="majorHAnsi"/>
              </w:rPr>
            </w:pPr>
            <w:r>
              <w:rPr>
                <w:rFonts w:asciiTheme="majorHAnsi" w:eastAsia="ＭＳ Ｐゴシック" w:hAnsiTheme="majorHAnsi" w:cstheme="majorHAnsi" w:hint="eastAsia"/>
              </w:rPr>
              <w:t>「後発医薬品の生物学的同等性試験ガイドライン」に基づき両製剤の溶出挙動は同等であると判断された。</w:t>
            </w:r>
          </w:p>
        </w:tc>
        <w:tc>
          <w:tcPr>
            <w:tcW w:w="46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1E23064A" w14:textId="0BD3E83B" w:rsidR="005955B2" w:rsidRDefault="00C96C32" w:rsidP="005955B2">
            <w:pPr>
              <w:ind w:leftChars="-15" w:left="-32"/>
              <w:rPr>
                <w:rFonts w:asciiTheme="majorHAnsi" w:eastAsia="ＭＳ Ｐゴシック" w:hAnsiTheme="majorHAnsi" w:cstheme="majorHAnsi"/>
              </w:rPr>
            </w:pPr>
            <w:r>
              <w:rPr>
                <w:rFonts w:asciiTheme="majorHAnsi" w:eastAsia="ＭＳ Ｐゴシック" w:hAnsiTheme="majorHAnsi" w:cstheme="majorHAnsi" w:hint="eastAsia"/>
              </w:rPr>
              <w:t>得られた薬物動態パラメータについて統計解析を行った結果</w:t>
            </w:r>
            <w:r w:rsidR="005955B2">
              <w:rPr>
                <w:rFonts w:asciiTheme="majorHAnsi" w:eastAsia="ＭＳ Ｐゴシック" w:hAnsiTheme="majorHAnsi" w:cstheme="majorHAnsi" w:hint="eastAsia"/>
              </w:rPr>
              <w:t>、両製剤は生物学的に同等であると確認された。</w:t>
            </w:r>
          </w:p>
        </w:tc>
      </w:tr>
      <w:tr w:rsidR="00C64841" w:rsidRPr="009B3D15" w14:paraId="6EBDF30E" w14:textId="77777777" w:rsidTr="00C64841">
        <w:trPr>
          <w:trHeight w:val="931"/>
        </w:trPr>
        <w:tc>
          <w:tcPr>
            <w:tcW w:w="11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DF5A18F" w14:textId="77777777" w:rsidR="00C64841" w:rsidRPr="009B3D15" w:rsidRDefault="00C64841" w:rsidP="002C771C">
            <w:pPr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9B3D15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連絡先</w:t>
            </w:r>
          </w:p>
        </w:tc>
        <w:tc>
          <w:tcPr>
            <w:tcW w:w="9236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43E53B" w14:textId="77777777" w:rsidR="00C64841" w:rsidRPr="009B3D15" w:rsidRDefault="00C64841" w:rsidP="002C771C">
            <w:pPr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</w:p>
        </w:tc>
      </w:tr>
    </w:tbl>
    <w:p w14:paraId="08224C23" w14:textId="77777777" w:rsidR="009F53A3" w:rsidRPr="009B3D15" w:rsidRDefault="009F53A3" w:rsidP="001A3F00">
      <w:pPr>
        <w:rPr>
          <w:rFonts w:asciiTheme="majorHAnsi" w:eastAsia="ＭＳ Ｐゴシック" w:hAnsiTheme="majorHAnsi" w:cstheme="majorHAnsi"/>
          <w:sz w:val="20"/>
          <w:szCs w:val="20"/>
        </w:rPr>
      </w:pPr>
    </w:p>
    <w:sectPr w:rsidR="009F53A3" w:rsidRPr="009B3D15" w:rsidSect="00AB57E7">
      <w:pgSz w:w="11906" w:h="16838" w:code="9"/>
      <w:pgMar w:top="568" w:right="720" w:bottom="720" w:left="720" w:header="0" w:footer="0" w:gutter="0"/>
      <w:cols w:space="425"/>
      <w:docGrid w:type="linesAndChars" w:linePitch="308" w:charSpace="11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7B74D" w14:textId="77777777" w:rsidR="001A263B" w:rsidRDefault="001A263B" w:rsidP="004739A6">
      <w:r>
        <w:separator/>
      </w:r>
    </w:p>
  </w:endnote>
  <w:endnote w:type="continuationSeparator" w:id="0">
    <w:p w14:paraId="4F9EF10E" w14:textId="77777777" w:rsidR="001A263B" w:rsidRDefault="001A263B" w:rsidP="0047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FF5D8" w14:textId="77777777" w:rsidR="001A263B" w:rsidRDefault="001A263B" w:rsidP="004739A6">
      <w:r>
        <w:separator/>
      </w:r>
    </w:p>
  </w:footnote>
  <w:footnote w:type="continuationSeparator" w:id="0">
    <w:p w14:paraId="4CE6974F" w14:textId="77777777" w:rsidR="001A263B" w:rsidRDefault="001A263B" w:rsidP="00473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E67AF"/>
    <w:multiLevelType w:val="hybridMultilevel"/>
    <w:tmpl w:val="5FB65FDE"/>
    <w:lvl w:ilvl="0" w:tplc="8786B50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93529A"/>
    <w:multiLevelType w:val="hybridMultilevel"/>
    <w:tmpl w:val="2424D11A"/>
    <w:lvl w:ilvl="0" w:tplc="A664C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3172B4"/>
    <w:multiLevelType w:val="hybridMultilevel"/>
    <w:tmpl w:val="06D46C4C"/>
    <w:lvl w:ilvl="0" w:tplc="D3AE3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90569E"/>
    <w:multiLevelType w:val="hybridMultilevel"/>
    <w:tmpl w:val="726C3A02"/>
    <w:lvl w:ilvl="0" w:tplc="F3A0E6B6">
      <w:start w:val="5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13720F"/>
    <w:multiLevelType w:val="hybridMultilevel"/>
    <w:tmpl w:val="350697DA"/>
    <w:lvl w:ilvl="0" w:tplc="CDD8771E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7F39EE"/>
    <w:multiLevelType w:val="hybridMultilevel"/>
    <w:tmpl w:val="B53661F6"/>
    <w:lvl w:ilvl="0" w:tplc="A664C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F1536C"/>
    <w:multiLevelType w:val="hybridMultilevel"/>
    <w:tmpl w:val="F926BD88"/>
    <w:lvl w:ilvl="0" w:tplc="ED72ED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E53608B"/>
    <w:multiLevelType w:val="hybridMultilevel"/>
    <w:tmpl w:val="1E6697EC"/>
    <w:lvl w:ilvl="0" w:tplc="CA90ABBC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CD41CC"/>
    <w:multiLevelType w:val="hybridMultilevel"/>
    <w:tmpl w:val="E1AC1CC4"/>
    <w:lvl w:ilvl="0" w:tplc="FD44CD7C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C94261B"/>
    <w:multiLevelType w:val="hybridMultilevel"/>
    <w:tmpl w:val="693EF528"/>
    <w:lvl w:ilvl="0" w:tplc="820808AA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9A571EB"/>
    <w:multiLevelType w:val="hybridMultilevel"/>
    <w:tmpl w:val="02A6E256"/>
    <w:lvl w:ilvl="0" w:tplc="4252C2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99180117">
    <w:abstractNumId w:val="6"/>
  </w:num>
  <w:num w:numId="2" w16cid:durableId="1318991674">
    <w:abstractNumId w:val="10"/>
  </w:num>
  <w:num w:numId="3" w16cid:durableId="1450708866">
    <w:abstractNumId w:val="1"/>
  </w:num>
  <w:num w:numId="4" w16cid:durableId="1120953428">
    <w:abstractNumId w:val="4"/>
  </w:num>
  <w:num w:numId="5" w16cid:durableId="887227381">
    <w:abstractNumId w:val="9"/>
  </w:num>
  <w:num w:numId="6" w16cid:durableId="25064262">
    <w:abstractNumId w:val="0"/>
  </w:num>
  <w:num w:numId="7" w16cid:durableId="586887085">
    <w:abstractNumId w:val="5"/>
  </w:num>
  <w:num w:numId="8" w16cid:durableId="1363243960">
    <w:abstractNumId w:val="7"/>
  </w:num>
  <w:num w:numId="9" w16cid:durableId="1630894424">
    <w:abstractNumId w:val="8"/>
  </w:num>
  <w:num w:numId="10" w16cid:durableId="1900897296">
    <w:abstractNumId w:val="3"/>
  </w:num>
  <w:num w:numId="11" w16cid:durableId="3187739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15"/>
  <w:drawingGridVerticalSpacing w:val="154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188"/>
    <w:rsid w:val="00001213"/>
    <w:rsid w:val="000269BC"/>
    <w:rsid w:val="00027FAB"/>
    <w:rsid w:val="00034A30"/>
    <w:rsid w:val="00046F10"/>
    <w:rsid w:val="00054BFF"/>
    <w:rsid w:val="00056E38"/>
    <w:rsid w:val="00062FCC"/>
    <w:rsid w:val="000651CE"/>
    <w:rsid w:val="000715B9"/>
    <w:rsid w:val="00073BCB"/>
    <w:rsid w:val="00073D35"/>
    <w:rsid w:val="000827DD"/>
    <w:rsid w:val="00090E32"/>
    <w:rsid w:val="000A138B"/>
    <w:rsid w:val="000A5D2F"/>
    <w:rsid w:val="000C1BD3"/>
    <w:rsid w:val="000E075C"/>
    <w:rsid w:val="000F75FA"/>
    <w:rsid w:val="00127179"/>
    <w:rsid w:val="00162773"/>
    <w:rsid w:val="00177ED3"/>
    <w:rsid w:val="00197D68"/>
    <w:rsid w:val="001A263B"/>
    <w:rsid w:val="001A3F00"/>
    <w:rsid w:val="001A790E"/>
    <w:rsid w:val="001C3B22"/>
    <w:rsid w:val="001D1B86"/>
    <w:rsid w:val="001E1CA6"/>
    <w:rsid w:val="001F2664"/>
    <w:rsid w:val="001F7137"/>
    <w:rsid w:val="00200B65"/>
    <w:rsid w:val="002068E8"/>
    <w:rsid w:val="002336D6"/>
    <w:rsid w:val="00236D00"/>
    <w:rsid w:val="002450E9"/>
    <w:rsid w:val="002461B0"/>
    <w:rsid w:val="00257A98"/>
    <w:rsid w:val="00257D33"/>
    <w:rsid w:val="002743AD"/>
    <w:rsid w:val="00276D89"/>
    <w:rsid w:val="00282AB2"/>
    <w:rsid w:val="00296EF4"/>
    <w:rsid w:val="002A050E"/>
    <w:rsid w:val="002A2942"/>
    <w:rsid w:val="002A55B3"/>
    <w:rsid w:val="002A7EAA"/>
    <w:rsid w:val="002C0647"/>
    <w:rsid w:val="002D5141"/>
    <w:rsid w:val="002D7188"/>
    <w:rsid w:val="002E2531"/>
    <w:rsid w:val="00306DFF"/>
    <w:rsid w:val="003071E9"/>
    <w:rsid w:val="00333446"/>
    <w:rsid w:val="00336CB1"/>
    <w:rsid w:val="00353A58"/>
    <w:rsid w:val="00365A57"/>
    <w:rsid w:val="00374B51"/>
    <w:rsid w:val="00387D7D"/>
    <w:rsid w:val="003B12BF"/>
    <w:rsid w:val="003C3F56"/>
    <w:rsid w:val="003C41DF"/>
    <w:rsid w:val="003E19A4"/>
    <w:rsid w:val="003E6D8E"/>
    <w:rsid w:val="003E741A"/>
    <w:rsid w:val="003E772A"/>
    <w:rsid w:val="003E7803"/>
    <w:rsid w:val="003F239C"/>
    <w:rsid w:val="003F5D63"/>
    <w:rsid w:val="004010A5"/>
    <w:rsid w:val="00402266"/>
    <w:rsid w:val="00415BA5"/>
    <w:rsid w:val="00442D88"/>
    <w:rsid w:val="004462F3"/>
    <w:rsid w:val="00446B18"/>
    <w:rsid w:val="004739A6"/>
    <w:rsid w:val="00474C7A"/>
    <w:rsid w:val="00481FFD"/>
    <w:rsid w:val="00483F97"/>
    <w:rsid w:val="00486E67"/>
    <w:rsid w:val="00495E9A"/>
    <w:rsid w:val="004B4930"/>
    <w:rsid w:val="004C5C50"/>
    <w:rsid w:val="004E5EAE"/>
    <w:rsid w:val="0050238E"/>
    <w:rsid w:val="00513387"/>
    <w:rsid w:val="00535C36"/>
    <w:rsid w:val="0055239F"/>
    <w:rsid w:val="00553983"/>
    <w:rsid w:val="005655B4"/>
    <w:rsid w:val="00570093"/>
    <w:rsid w:val="005771D8"/>
    <w:rsid w:val="00586986"/>
    <w:rsid w:val="005955B2"/>
    <w:rsid w:val="00595902"/>
    <w:rsid w:val="005A435B"/>
    <w:rsid w:val="005C1EDC"/>
    <w:rsid w:val="005C224E"/>
    <w:rsid w:val="005C79FC"/>
    <w:rsid w:val="005D331C"/>
    <w:rsid w:val="00615F8D"/>
    <w:rsid w:val="0061737B"/>
    <w:rsid w:val="00633315"/>
    <w:rsid w:val="006455B2"/>
    <w:rsid w:val="00645BD2"/>
    <w:rsid w:val="00645CE1"/>
    <w:rsid w:val="00650AA0"/>
    <w:rsid w:val="0066501A"/>
    <w:rsid w:val="0067705F"/>
    <w:rsid w:val="00690532"/>
    <w:rsid w:val="00691B6A"/>
    <w:rsid w:val="006A5858"/>
    <w:rsid w:val="006A59D7"/>
    <w:rsid w:val="006B1801"/>
    <w:rsid w:val="006C486D"/>
    <w:rsid w:val="006D0AEE"/>
    <w:rsid w:val="006E0E7A"/>
    <w:rsid w:val="006F2831"/>
    <w:rsid w:val="0071086B"/>
    <w:rsid w:val="00710D1F"/>
    <w:rsid w:val="00732D06"/>
    <w:rsid w:val="007358D5"/>
    <w:rsid w:val="007401BD"/>
    <w:rsid w:val="00742E27"/>
    <w:rsid w:val="007447EB"/>
    <w:rsid w:val="007554BA"/>
    <w:rsid w:val="0076016A"/>
    <w:rsid w:val="00773B7E"/>
    <w:rsid w:val="00775C20"/>
    <w:rsid w:val="00791B67"/>
    <w:rsid w:val="007A21FD"/>
    <w:rsid w:val="007B5CF2"/>
    <w:rsid w:val="007C35B1"/>
    <w:rsid w:val="007C59DD"/>
    <w:rsid w:val="007C777B"/>
    <w:rsid w:val="007E7CA5"/>
    <w:rsid w:val="007F4583"/>
    <w:rsid w:val="007F4D06"/>
    <w:rsid w:val="00806218"/>
    <w:rsid w:val="00823F7D"/>
    <w:rsid w:val="00866BF6"/>
    <w:rsid w:val="008740FE"/>
    <w:rsid w:val="00883312"/>
    <w:rsid w:val="0088574B"/>
    <w:rsid w:val="008A4614"/>
    <w:rsid w:val="008A4C10"/>
    <w:rsid w:val="008C5FB0"/>
    <w:rsid w:val="008D253F"/>
    <w:rsid w:val="008D3191"/>
    <w:rsid w:val="008D749C"/>
    <w:rsid w:val="008E45CF"/>
    <w:rsid w:val="008F7467"/>
    <w:rsid w:val="00902454"/>
    <w:rsid w:val="00903536"/>
    <w:rsid w:val="00904CCF"/>
    <w:rsid w:val="00915010"/>
    <w:rsid w:val="00941046"/>
    <w:rsid w:val="00944D06"/>
    <w:rsid w:val="00982180"/>
    <w:rsid w:val="009A11EE"/>
    <w:rsid w:val="009A4EF9"/>
    <w:rsid w:val="009B3D15"/>
    <w:rsid w:val="009C3807"/>
    <w:rsid w:val="009C5334"/>
    <w:rsid w:val="009E3B3E"/>
    <w:rsid w:val="009F2C89"/>
    <w:rsid w:val="009F53A3"/>
    <w:rsid w:val="009F72CB"/>
    <w:rsid w:val="00A0792A"/>
    <w:rsid w:val="00A707E9"/>
    <w:rsid w:val="00A7188A"/>
    <w:rsid w:val="00A7329E"/>
    <w:rsid w:val="00AB57E7"/>
    <w:rsid w:val="00AB7203"/>
    <w:rsid w:val="00AC28B5"/>
    <w:rsid w:val="00AC423C"/>
    <w:rsid w:val="00AD7F87"/>
    <w:rsid w:val="00B11878"/>
    <w:rsid w:val="00B12D30"/>
    <w:rsid w:val="00B40083"/>
    <w:rsid w:val="00B41AB6"/>
    <w:rsid w:val="00B44F8B"/>
    <w:rsid w:val="00B829CA"/>
    <w:rsid w:val="00B852FC"/>
    <w:rsid w:val="00B93C49"/>
    <w:rsid w:val="00B959BE"/>
    <w:rsid w:val="00BA39CA"/>
    <w:rsid w:val="00BB46BC"/>
    <w:rsid w:val="00BC67AB"/>
    <w:rsid w:val="00BE65A4"/>
    <w:rsid w:val="00BE6AD1"/>
    <w:rsid w:val="00BF46E7"/>
    <w:rsid w:val="00BF548D"/>
    <w:rsid w:val="00C0233A"/>
    <w:rsid w:val="00C03392"/>
    <w:rsid w:val="00C12FBA"/>
    <w:rsid w:val="00C176FF"/>
    <w:rsid w:val="00C27E6E"/>
    <w:rsid w:val="00C42215"/>
    <w:rsid w:val="00C52C54"/>
    <w:rsid w:val="00C64443"/>
    <w:rsid w:val="00C64841"/>
    <w:rsid w:val="00C6774F"/>
    <w:rsid w:val="00C73E47"/>
    <w:rsid w:val="00C77654"/>
    <w:rsid w:val="00C94EF5"/>
    <w:rsid w:val="00C96C32"/>
    <w:rsid w:val="00CA142D"/>
    <w:rsid w:val="00CB4723"/>
    <w:rsid w:val="00CC1833"/>
    <w:rsid w:val="00CD3757"/>
    <w:rsid w:val="00CD52CA"/>
    <w:rsid w:val="00CE1D50"/>
    <w:rsid w:val="00CE79BA"/>
    <w:rsid w:val="00CF0984"/>
    <w:rsid w:val="00D14064"/>
    <w:rsid w:val="00D2066D"/>
    <w:rsid w:val="00D228DE"/>
    <w:rsid w:val="00D402B1"/>
    <w:rsid w:val="00D517EB"/>
    <w:rsid w:val="00D51ABF"/>
    <w:rsid w:val="00D54A2E"/>
    <w:rsid w:val="00D6048D"/>
    <w:rsid w:val="00D76532"/>
    <w:rsid w:val="00D92DE6"/>
    <w:rsid w:val="00D932A1"/>
    <w:rsid w:val="00DA56EA"/>
    <w:rsid w:val="00DD2596"/>
    <w:rsid w:val="00DE48FA"/>
    <w:rsid w:val="00DE4B91"/>
    <w:rsid w:val="00DE7BB1"/>
    <w:rsid w:val="00E02FD0"/>
    <w:rsid w:val="00E35AE2"/>
    <w:rsid w:val="00E55F26"/>
    <w:rsid w:val="00E61EAB"/>
    <w:rsid w:val="00E84A6F"/>
    <w:rsid w:val="00E8550F"/>
    <w:rsid w:val="00E87059"/>
    <w:rsid w:val="00E96A69"/>
    <w:rsid w:val="00EA1402"/>
    <w:rsid w:val="00EA446D"/>
    <w:rsid w:val="00EC67C7"/>
    <w:rsid w:val="00ED23C9"/>
    <w:rsid w:val="00ED5097"/>
    <w:rsid w:val="00EE1A07"/>
    <w:rsid w:val="00EE507C"/>
    <w:rsid w:val="00EF4F1B"/>
    <w:rsid w:val="00F01D77"/>
    <w:rsid w:val="00F024B2"/>
    <w:rsid w:val="00F260AF"/>
    <w:rsid w:val="00F34C91"/>
    <w:rsid w:val="00F57965"/>
    <w:rsid w:val="00F57BFB"/>
    <w:rsid w:val="00FA2D28"/>
    <w:rsid w:val="00FB7864"/>
    <w:rsid w:val="00FC0BFE"/>
    <w:rsid w:val="00FE3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12048EAB"/>
  <w15:docId w15:val="{68457D2C-E54C-4183-ACC4-7667858F2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1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1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0E075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739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39A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739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39A6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A140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A1402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3E772A"/>
  </w:style>
  <w:style w:type="character" w:customStyle="1" w:styleId="ac">
    <w:name w:val="日付 (文字)"/>
    <w:basedOn w:val="a0"/>
    <w:link w:val="ab"/>
    <w:uiPriority w:val="99"/>
    <w:semiHidden/>
    <w:rsid w:val="003E772A"/>
    <w:rPr>
      <w:kern w:val="2"/>
      <w:sz w:val="21"/>
      <w:szCs w:val="24"/>
    </w:rPr>
  </w:style>
  <w:style w:type="character" w:styleId="ad">
    <w:name w:val="annotation reference"/>
    <w:basedOn w:val="a0"/>
    <w:uiPriority w:val="99"/>
    <w:semiHidden/>
    <w:unhideWhenUsed/>
    <w:rsid w:val="00DE48F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E48F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E48FA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E48F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E48F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2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60612-E407-4AAF-8C6C-3BAFE7B4E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製品比較表　ドネペジル塩酸塩錠3mg「BMD」</vt:lpstr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製品比較表　ドネペジル塩酸塩錠3mg「BMD」</dc:title>
  <dc:creator>BIOWS27</dc:creator>
  <cp:lastModifiedBy>biows43 ビオメディクス</cp:lastModifiedBy>
  <cp:revision>7</cp:revision>
  <cp:lastPrinted>2022-03-16T05:29:00Z</cp:lastPrinted>
  <dcterms:created xsi:type="dcterms:W3CDTF">2024-02-20T04:49:00Z</dcterms:created>
  <dcterms:modified xsi:type="dcterms:W3CDTF">2025-03-12T08:09:00Z</dcterms:modified>
</cp:coreProperties>
</file>