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64E" w14:textId="4378D31D" w:rsidR="005A4AD7" w:rsidRDefault="005A4AD7" w:rsidP="005A4AD7">
      <w:pPr>
        <w:spacing w:line="280" w:lineRule="exact"/>
        <w:jc w:val="right"/>
        <w:rPr>
          <w:rFonts w:asciiTheme="majorHAnsi" w:eastAsia="ＭＳ ゴシック" w:hAnsiTheme="majorHAnsi" w:cstheme="majorHAnsi"/>
          <w:bCs/>
          <w:sz w:val="20"/>
          <w:szCs w:val="20"/>
        </w:rPr>
      </w:pPr>
      <w:r w:rsidRPr="005C10EC">
        <w:rPr>
          <w:rFonts w:ascii="Arial" w:eastAsia="ＭＳ Ｐゴシック" w:hAnsi="Arial" w:hint="eastAsia"/>
          <w:b/>
          <w:i/>
          <w:noProof/>
          <w:sz w:val="48"/>
          <w:szCs w:val="48"/>
        </w:rPr>
        <w:drawing>
          <wp:anchor distT="0" distB="0" distL="114300" distR="114300" simplePos="0" relativeHeight="251649024" behindDoc="0" locked="0" layoutInCell="1" allowOverlap="1" wp14:anchorId="0AA09B23" wp14:editId="0D47D1F6">
            <wp:simplePos x="0" y="0"/>
            <wp:positionH relativeFrom="column">
              <wp:posOffset>13970</wp:posOffset>
            </wp:positionH>
            <wp:positionV relativeFrom="paragraph">
              <wp:posOffset>73025</wp:posOffset>
            </wp:positionV>
            <wp:extent cx="2010681" cy="270344"/>
            <wp:effectExtent l="0" t="0" r="0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4" b="15107"/>
                    <a:stretch/>
                  </pic:blipFill>
                  <pic:spPr bwMode="auto">
                    <a:xfrm>
                      <a:off x="0" y="0"/>
                      <a:ext cx="2010681" cy="27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660B8" w14:textId="4F29438B" w:rsidR="005A4AD7" w:rsidRPr="000576CB" w:rsidRDefault="005A4AD7" w:rsidP="005A4AD7">
      <w:pPr>
        <w:spacing w:line="280" w:lineRule="exact"/>
        <w:jc w:val="right"/>
        <w:rPr>
          <w:rFonts w:ascii="游ゴシック" w:eastAsia="游ゴシック" w:hAnsi="游ゴシック" w:cstheme="majorHAnsi"/>
          <w:b/>
          <w:sz w:val="24"/>
        </w:rPr>
      </w:pPr>
      <w:r w:rsidRPr="000576CB">
        <w:rPr>
          <w:rFonts w:ascii="游ゴシック" w:eastAsia="游ゴシック" w:hAnsi="游ゴシック" w:cstheme="majorHAnsi"/>
          <w:bCs/>
          <w:sz w:val="20"/>
          <w:szCs w:val="20"/>
        </w:rPr>
        <w:t>202</w:t>
      </w:r>
      <w:r w:rsidR="005700A7">
        <w:rPr>
          <w:rFonts w:ascii="游ゴシック" w:eastAsia="游ゴシック" w:hAnsi="游ゴシック" w:cstheme="majorHAnsi" w:hint="eastAsia"/>
          <w:bCs/>
          <w:sz w:val="20"/>
          <w:szCs w:val="20"/>
        </w:rPr>
        <w:t>3</w:t>
      </w:r>
      <w:r w:rsidRPr="000576CB">
        <w:rPr>
          <w:rFonts w:ascii="游ゴシック" w:eastAsia="游ゴシック" w:hAnsi="游ゴシック" w:cstheme="majorHAnsi"/>
          <w:bCs/>
          <w:sz w:val="20"/>
          <w:szCs w:val="20"/>
        </w:rPr>
        <w:t>年</w:t>
      </w:r>
      <w:r w:rsidR="005700A7">
        <w:rPr>
          <w:rFonts w:ascii="游ゴシック" w:eastAsia="游ゴシック" w:hAnsi="游ゴシック" w:cstheme="majorHAnsi" w:hint="eastAsia"/>
          <w:bCs/>
          <w:sz w:val="20"/>
          <w:szCs w:val="20"/>
        </w:rPr>
        <w:t>8</w:t>
      </w:r>
      <w:r w:rsidRPr="000576CB">
        <w:rPr>
          <w:rFonts w:ascii="游ゴシック" w:eastAsia="游ゴシック" w:hAnsi="游ゴシック" w:cstheme="majorHAnsi"/>
          <w:bCs/>
          <w:sz w:val="20"/>
          <w:szCs w:val="20"/>
        </w:rPr>
        <w:t>月作成</w:t>
      </w:r>
    </w:p>
    <w:tbl>
      <w:tblPr>
        <w:tblStyle w:val="a5"/>
        <w:tblpPr w:leftFromText="142" w:rightFromText="142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4AD7" w:rsidRPr="00090D4A" w14:paraId="75D9AD03" w14:textId="77777777" w:rsidTr="005A4AD7">
        <w:trPr>
          <w:trHeight w:val="1128"/>
        </w:trPr>
        <w:tc>
          <w:tcPr>
            <w:tcW w:w="9060" w:type="dxa"/>
            <w:vAlign w:val="center"/>
          </w:tcPr>
          <w:p w14:paraId="653773BB" w14:textId="4F6986B5" w:rsidR="0072200B" w:rsidRPr="005862FE" w:rsidRDefault="005700A7" w:rsidP="005700A7">
            <w:pPr>
              <w:spacing w:line="480" w:lineRule="exact"/>
              <w:jc w:val="center"/>
              <w:rPr>
                <w:rFonts w:ascii="游ゴシック" w:eastAsia="游ゴシック" w:hAnsi="游ゴシック" w:cstheme="majorHAnsi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sz w:val="36"/>
                <w:szCs w:val="36"/>
              </w:rPr>
              <w:t>イコサペント酸エチルカプセル</w:t>
            </w:r>
            <w:r w:rsidR="001A2C1F">
              <w:rPr>
                <w:rFonts w:ascii="游ゴシック" w:eastAsia="游ゴシック" w:hAnsi="游ゴシック" w:cstheme="majorHAnsi" w:hint="eastAsia"/>
                <w:b/>
                <w:sz w:val="36"/>
                <w:szCs w:val="36"/>
              </w:rPr>
              <w:t>300mg</w:t>
            </w:r>
            <w:r w:rsidR="0072200B" w:rsidRPr="005862FE">
              <w:rPr>
                <w:rFonts w:ascii="游ゴシック" w:eastAsia="游ゴシック" w:hAnsi="游ゴシック" w:cstheme="majorHAnsi" w:hint="eastAsia"/>
                <w:b/>
                <w:sz w:val="36"/>
                <w:szCs w:val="36"/>
              </w:rPr>
              <w:t>「BMD」</w:t>
            </w:r>
          </w:p>
          <w:p w14:paraId="3E7DA96E" w14:textId="1CC5204C" w:rsidR="005A4AD7" w:rsidRPr="00090D4A" w:rsidRDefault="00797ED4" w:rsidP="005A4AD7">
            <w:pPr>
              <w:spacing w:line="480" w:lineRule="exact"/>
              <w:jc w:val="center"/>
              <w:rPr>
                <w:rFonts w:asciiTheme="majorHAnsi" w:eastAsia="ＭＳ ゴシック" w:hAnsiTheme="majorHAnsi" w:cstheme="majorHAnsi"/>
                <w:b/>
                <w:sz w:val="32"/>
                <w:szCs w:val="32"/>
              </w:rPr>
            </w:pPr>
            <w:r>
              <w:rPr>
                <w:rFonts w:ascii="游ゴシック" w:eastAsia="游ゴシック" w:hAnsi="游ゴシック" w:cstheme="majorHAnsi" w:hint="eastAsia"/>
                <w:b/>
                <w:sz w:val="36"/>
                <w:szCs w:val="36"/>
              </w:rPr>
              <w:t>生物学的同等性</w:t>
            </w:r>
            <w:r w:rsidR="003A47F1" w:rsidRPr="005862FE">
              <w:rPr>
                <w:rFonts w:ascii="游ゴシック" w:eastAsia="游ゴシック" w:hAnsi="游ゴシック" w:cstheme="majorHAnsi" w:hint="eastAsia"/>
                <w:b/>
                <w:sz w:val="36"/>
                <w:szCs w:val="36"/>
              </w:rPr>
              <w:t>試験</w:t>
            </w:r>
          </w:p>
        </w:tc>
      </w:tr>
    </w:tbl>
    <w:p w14:paraId="3ACF33F1" w14:textId="77777777" w:rsidR="005A4AD7" w:rsidRDefault="005A4AD7" w:rsidP="005A4AD7">
      <w:pPr>
        <w:spacing w:line="280" w:lineRule="exact"/>
        <w:rPr>
          <w:rFonts w:asciiTheme="majorHAnsi" w:eastAsia="ＭＳ ゴシック" w:hAnsiTheme="majorHAnsi" w:cstheme="majorHAnsi"/>
          <w:b/>
          <w:sz w:val="24"/>
        </w:rPr>
      </w:pPr>
    </w:p>
    <w:p w14:paraId="4CFE6520" w14:textId="0D5C38D8" w:rsidR="00C04158" w:rsidRPr="00C04158" w:rsidRDefault="004D1C47" w:rsidP="00C04158">
      <w:pPr>
        <w:spacing w:line="320" w:lineRule="exact"/>
        <w:ind w:firstLineChars="100" w:firstLine="232"/>
        <w:rPr>
          <w:rFonts w:ascii="游ゴシック" w:eastAsia="游ゴシック" w:hAnsi="游ゴシック" w:cstheme="majorHAnsi"/>
          <w:b/>
          <w:sz w:val="24"/>
        </w:rPr>
      </w:pPr>
      <w:bookmarkStart w:id="0" w:name="_Hlk33026246"/>
      <w:bookmarkStart w:id="1" w:name="_Hlk27586308"/>
      <w:r w:rsidRPr="005862FE">
        <w:rPr>
          <w:rFonts w:ascii="游ゴシック" w:eastAsia="游ゴシック" w:hAnsi="游ゴシック" w:cstheme="majorHAnsi"/>
          <w:b/>
          <w:sz w:val="24"/>
        </w:rPr>
        <w:t>1）</w:t>
      </w:r>
      <w:r w:rsidR="00FE676A">
        <w:rPr>
          <w:rFonts w:ascii="游ゴシック" w:eastAsia="游ゴシック" w:hAnsi="游ゴシック" w:cstheme="majorHAnsi" w:hint="eastAsia"/>
          <w:b/>
          <w:bCs/>
          <w:sz w:val="24"/>
        </w:rPr>
        <w:t>試験実施方法</w:t>
      </w:r>
    </w:p>
    <w:p w14:paraId="65A1DB05" w14:textId="77777777" w:rsidR="00C04158" w:rsidRDefault="00C04158" w:rsidP="004D1C47">
      <w:pPr>
        <w:spacing w:line="160" w:lineRule="exact"/>
        <w:rPr>
          <w:rFonts w:asciiTheme="majorHAnsi" w:eastAsia="ＭＳ Ｐゴシック" w:hAnsiTheme="majorHAnsi" w:cstheme="majorHAnsi"/>
          <w:sz w:val="22"/>
          <w:szCs w:val="22"/>
        </w:rPr>
      </w:pPr>
    </w:p>
    <w:p w14:paraId="781EC2FC" w14:textId="77777777" w:rsidR="00BF5FB7" w:rsidRPr="00F90662" w:rsidRDefault="00BF5FB7" w:rsidP="004D1C47">
      <w:pPr>
        <w:spacing w:line="160" w:lineRule="exact"/>
        <w:rPr>
          <w:rFonts w:asciiTheme="majorHAnsi" w:eastAsia="ＭＳ Ｐゴシック" w:hAnsiTheme="majorHAnsi" w:cstheme="majorHAnsi"/>
          <w:sz w:val="22"/>
          <w:szCs w:val="22"/>
        </w:rPr>
      </w:pPr>
    </w:p>
    <w:tbl>
      <w:tblPr>
        <w:tblStyle w:val="a5"/>
        <w:tblpPr w:leftFromText="142" w:rightFromText="142" w:vertAnchor="text" w:horzAnchor="page" w:tblpXSpec="center" w:tblpY="-103"/>
        <w:tblW w:w="0" w:type="auto"/>
        <w:tblLook w:val="04A0" w:firstRow="1" w:lastRow="0" w:firstColumn="1" w:lastColumn="0" w:noHBand="0" w:noVBand="1"/>
      </w:tblPr>
      <w:tblGrid>
        <w:gridCol w:w="1917"/>
        <w:gridCol w:w="6577"/>
      </w:tblGrid>
      <w:tr w:rsidR="004D1C47" w:rsidRPr="00E73F0B" w14:paraId="4DB99029" w14:textId="77777777" w:rsidTr="003642DE">
        <w:trPr>
          <w:trHeight w:val="283"/>
        </w:trPr>
        <w:tc>
          <w:tcPr>
            <w:tcW w:w="1917" w:type="dxa"/>
            <w:vAlign w:val="center"/>
          </w:tcPr>
          <w:p w14:paraId="60847F31" w14:textId="71FD1C52" w:rsidR="004D1C47" w:rsidRPr="001A2C1F" w:rsidRDefault="00FE676A" w:rsidP="003E4A23">
            <w:pPr>
              <w:spacing w:line="320" w:lineRule="exact"/>
              <w:rPr>
                <w:rFonts w:asciiTheme="minorEastAsia" w:eastAsiaTheme="minorEastAsia" w:hAnsiTheme="minorEastAsia" w:cstheme="majorHAnsi"/>
                <w:b/>
                <w:bCs/>
                <w:kern w:val="0"/>
                <w:szCs w:val="21"/>
              </w:rPr>
            </w:pPr>
            <w:r w:rsidRPr="001A2C1F">
              <w:rPr>
                <w:rFonts w:asciiTheme="minorEastAsia" w:eastAsiaTheme="minorEastAsia" w:hAnsiTheme="minorEastAsia" w:cstheme="majorHAnsi" w:hint="eastAsia"/>
                <w:bCs/>
                <w:kern w:val="0"/>
                <w:szCs w:val="21"/>
              </w:rPr>
              <w:t>試験製剤</w:t>
            </w:r>
          </w:p>
        </w:tc>
        <w:tc>
          <w:tcPr>
            <w:tcW w:w="6577" w:type="dxa"/>
            <w:vAlign w:val="center"/>
          </w:tcPr>
          <w:p w14:paraId="5610632D" w14:textId="6FD88136" w:rsidR="004D1C47" w:rsidRPr="00280075" w:rsidRDefault="00B655E8" w:rsidP="003E4A23">
            <w:pPr>
              <w:spacing w:line="320" w:lineRule="exact"/>
              <w:rPr>
                <w:rFonts w:ascii="ＭＳ 明朝" w:hAnsi="ＭＳ 明朝" w:cstheme="majorHAnsi"/>
                <w:b/>
                <w:bCs/>
                <w:kern w:val="0"/>
                <w:szCs w:val="21"/>
              </w:rPr>
            </w:pPr>
            <w:r w:rsidRPr="00280075">
              <w:rPr>
                <w:rFonts w:ascii="ＭＳ 明朝" w:hAnsi="ＭＳ 明朝" w:hint="eastAsia"/>
                <w:szCs w:val="21"/>
              </w:rPr>
              <w:t>イコサペント酸エチルカプセル300mg｢BMD｣</w:t>
            </w:r>
          </w:p>
        </w:tc>
      </w:tr>
      <w:tr w:rsidR="004D1C47" w:rsidRPr="00E73F0B" w14:paraId="421A9A2C" w14:textId="77777777" w:rsidTr="003642DE">
        <w:trPr>
          <w:trHeight w:val="283"/>
        </w:trPr>
        <w:tc>
          <w:tcPr>
            <w:tcW w:w="1917" w:type="dxa"/>
            <w:vAlign w:val="center"/>
          </w:tcPr>
          <w:p w14:paraId="62DC546D" w14:textId="17D4659C" w:rsidR="004D1C47" w:rsidRPr="001A2C1F" w:rsidRDefault="00FE676A" w:rsidP="003E4A23">
            <w:pPr>
              <w:spacing w:line="320" w:lineRule="exact"/>
              <w:rPr>
                <w:rFonts w:asciiTheme="minorEastAsia" w:eastAsiaTheme="minorEastAsia" w:hAnsiTheme="minorEastAsia" w:cstheme="majorHAnsi"/>
                <w:kern w:val="0"/>
                <w:szCs w:val="21"/>
              </w:rPr>
            </w:pPr>
            <w:r w:rsidRPr="001A2C1F">
              <w:rPr>
                <w:rFonts w:asciiTheme="minorEastAsia" w:eastAsiaTheme="minorEastAsia" w:hAnsiTheme="minorEastAsia" w:cstheme="majorHAnsi" w:hint="eastAsia"/>
                <w:kern w:val="0"/>
                <w:szCs w:val="21"/>
              </w:rPr>
              <w:t>標準</w:t>
            </w:r>
            <w:r w:rsidR="00797ED4" w:rsidRPr="001A2C1F">
              <w:rPr>
                <w:rFonts w:asciiTheme="minorEastAsia" w:eastAsiaTheme="minorEastAsia" w:hAnsiTheme="minorEastAsia" w:cstheme="majorHAnsi" w:hint="eastAsia"/>
                <w:kern w:val="0"/>
                <w:szCs w:val="21"/>
              </w:rPr>
              <w:t>製</w:t>
            </w:r>
            <w:r w:rsidRPr="001A2C1F">
              <w:rPr>
                <w:rFonts w:asciiTheme="minorEastAsia" w:eastAsiaTheme="minorEastAsia" w:hAnsiTheme="minorEastAsia" w:cstheme="majorHAnsi" w:hint="eastAsia"/>
                <w:kern w:val="0"/>
                <w:szCs w:val="21"/>
              </w:rPr>
              <w:t>剤</w:t>
            </w:r>
          </w:p>
        </w:tc>
        <w:tc>
          <w:tcPr>
            <w:tcW w:w="6577" w:type="dxa"/>
            <w:vAlign w:val="center"/>
          </w:tcPr>
          <w:p w14:paraId="399FCA24" w14:textId="6904B473" w:rsidR="004D1C47" w:rsidRPr="00280075" w:rsidRDefault="00FE676A" w:rsidP="003E4A23">
            <w:pPr>
              <w:spacing w:line="320" w:lineRule="exact"/>
              <w:rPr>
                <w:rFonts w:ascii="ＭＳ 明朝" w:hAnsi="ＭＳ 明朝" w:cstheme="majorHAnsi"/>
                <w:b/>
                <w:bCs/>
                <w:kern w:val="0"/>
                <w:szCs w:val="21"/>
              </w:rPr>
            </w:pPr>
            <w:r w:rsidRPr="00280075">
              <w:rPr>
                <w:rFonts w:ascii="ＭＳ 明朝" w:hAnsi="ＭＳ 明朝" w:cstheme="majorHAnsi" w:hint="eastAsia"/>
                <w:kern w:val="0"/>
                <w:szCs w:val="21"/>
              </w:rPr>
              <w:t>1カプセル中、</w:t>
            </w:r>
            <w:r w:rsidR="00B655E8" w:rsidRPr="00280075">
              <w:rPr>
                <w:rFonts w:ascii="ＭＳ 明朝" w:hAnsi="ＭＳ 明朝" w:hint="eastAsia"/>
                <w:szCs w:val="21"/>
              </w:rPr>
              <w:t>イコサペント酸エチル300</w:t>
            </w:r>
            <w:r w:rsidR="00797ED4" w:rsidRPr="00280075">
              <w:rPr>
                <w:rFonts w:ascii="ＭＳ 明朝" w:hAnsi="ＭＳ 明朝" w:cstheme="majorHAnsi" w:hint="eastAsia"/>
                <w:kern w:val="0"/>
                <w:szCs w:val="21"/>
              </w:rPr>
              <w:t>ｍ</w:t>
            </w:r>
            <w:r w:rsidRPr="00280075">
              <w:rPr>
                <w:rFonts w:ascii="ＭＳ 明朝" w:hAnsi="ＭＳ 明朝" w:cstheme="majorHAnsi" w:hint="eastAsia"/>
                <w:kern w:val="0"/>
                <w:szCs w:val="21"/>
              </w:rPr>
              <w:t>g含有製剤</w:t>
            </w:r>
          </w:p>
        </w:tc>
      </w:tr>
      <w:tr w:rsidR="00797ED4" w:rsidRPr="00E73F0B" w14:paraId="6B46C5F0" w14:textId="77777777" w:rsidTr="003642DE">
        <w:trPr>
          <w:trHeight w:val="980"/>
        </w:trPr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119974AF" w14:textId="2F21D89E" w:rsidR="00797ED4" w:rsidRPr="001A2C1F" w:rsidRDefault="00797ED4" w:rsidP="003E4A23">
            <w:pPr>
              <w:spacing w:line="320" w:lineRule="exact"/>
              <w:rPr>
                <w:rFonts w:asciiTheme="minorEastAsia" w:eastAsiaTheme="minorEastAsia" w:hAnsiTheme="minorEastAsia" w:cstheme="majorHAnsi"/>
                <w:kern w:val="0"/>
                <w:szCs w:val="21"/>
              </w:rPr>
            </w:pPr>
            <w:r w:rsidRPr="001A2C1F">
              <w:rPr>
                <w:rFonts w:asciiTheme="minorEastAsia" w:eastAsiaTheme="minorEastAsia" w:hAnsiTheme="minorEastAsia" w:cstheme="majorHAnsi" w:hint="eastAsia"/>
                <w:kern w:val="0"/>
                <w:szCs w:val="21"/>
              </w:rPr>
              <w:t>実施方法</w:t>
            </w:r>
          </w:p>
        </w:tc>
        <w:tc>
          <w:tcPr>
            <w:tcW w:w="6577" w:type="dxa"/>
            <w:tcBorders>
              <w:left w:val="single" w:sz="4" w:space="0" w:color="auto"/>
            </w:tcBorders>
          </w:tcPr>
          <w:p w14:paraId="159643F6" w14:textId="5632B328" w:rsidR="00BB4BA8" w:rsidRPr="00280075" w:rsidRDefault="00BB4BA8" w:rsidP="00BB4BA8">
            <w:pPr>
              <w:pStyle w:val="ab"/>
              <w:rPr>
                <w:rFonts w:ascii="ＭＳ 明朝" w:hAnsi="ＭＳ 明朝"/>
                <w:szCs w:val="21"/>
              </w:rPr>
            </w:pPr>
            <w:r w:rsidRPr="00280075">
              <w:rPr>
                <w:rFonts w:ascii="ＭＳ 明朝" w:hAnsi="ＭＳ 明朝" w:hint="eastAsia"/>
                <w:szCs w:val="21"/>
              </w:rPr>
              <w:t>イコサペント酸エチルカプセル300mg｢BMD｣と標準製剤をクロスオーバー法によりそれぞれ６カプセル(イコサペント酸エチルとして1,800mg)、健康成人男子20名に食直後に単回経口投与して、投与前の値を差し引いた血漿中のイコサペント酸濃度を測定した。</w:t>
            </w:r>
          </w:p>
          <w:p w14:paraId="471E2A3A" w14:textId="2C022E37" w:rsidR="00713FE9" w:rsidRPr="00280075" w:rsidRDefault="00280075" w:rsidP="00C04158">
            <w:pPr>
              <w:pStyle w:val="ab"/>
              <w:rPr>
                <w:rFonts w:ascii="ＭＳ 明朝" w:hAnsi="ＭＳ 明朝" w:cstheme="majorHAnsi"/>
                <w:kern w:val="0"/>
                <w:szCs w:val="21"/>
              </w:rPr>
            </w:pPr>
            <w:r w:rsidRPr="00280075">
              <w:rPr>
                <w:rFonts w:ascii="ＭＳ 明朝" w:hAnsi="ＭＳ 明朝" w:hint="eastAsia"/>
                <w:color w:val="000000"/>
                <w:szCs w:val="21"/>
                <w:shd w:val="clear" w:color="auto" w:fill="FFFFFF"/>
              </w:rPr>
              <w:t>(注)本剤の承認された1回用量はイコサペント酸エチルとして900mgまでである。</w:t>
            </w:r>
          </w:p>
        </w:tc>
      </w:tr>
      <w:tr w:rsidR="00F90662" w:rsidRPr="00E73F0B" w14:paraId="0C5E1558" w14:textId="77777777" w:rsidTr="00F90662">
        <w:trPr>
          <w:trHeight w:val="267"/>
        </w:trPr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52724AAD" w14:textId="44A7D6BC" w:rsidR="00F90662" w:rsidRPr="001A2C1F" w:rsidRDefault="00F90662" w:rsidP="003E4A23">
            <w:pPr>
              <w:spacing w:line="320" w:lineRule="exact"/>
              <w:rPr>
                <w:rFonts w:asciiTheme="minorEastAsia" w:eastAsiaTheme="minorEastAsia" w:hAnsiTheme="minorEastAsia" w:cstheme="majorHAnsi"/>
                <w:kern w:val="0"/>
                <w:szCs w:val="21"/>
              </w:rPr>
            </w:pPr>
            <w:r w:rsidRPr="00F90662">
              <w:rPr>
                <w:rFonts w:asciiTheme="minorEastAsia" w:eastAsiaTheme="minorEastAsia" w:hAnsiTheme="minorEastAsia" w:cstheme="majorHAnsi" w:hint="eastAsia"/>
                <w:kern w:val="0"/>
                <w:szCs w:val="21"/>
              </w:rPr>
              <w:t>薬物濃度の測定点</w:t>
            </w:r>
          </w:p>
        </w:tc>
        <w:tc>
          <w:tcPr>
            <w:tcW w:w="6577" w:type="dxa"/>
            <w:tcBorders>
              <w:left w:val="single" w:sz="4" w:space="0" w:color="auto"/>
            </w:tcBorders>
          </w:tcPr>
          <w:p w14:paraId="05A7AB2A" w14:textId="332051B9" w:rsidR="00F90662" w:rsidRPr="00280075" w:rsidRDefault="00F90662" w:rsidP="00BB4BA8">
            <w:pPr>
              <w:pStyle w:val="ab"/>
              <w:rPr>
                <w:rFonts w:ascii="ＭＳ 明朝" w:hAnsi="ＭＳ 明朝"/>
                <w:szCs w:val="21"/>
              </w:rPr>
            </w:pPr>
            <w:r w:rsidRPr="00F90662">
              <w:rPr>
                <w:rFonts w:ascii="ＭＳ 明朝" w:hAnsi="ＭＳ 明朝" w:hint="eastAsia"/>
                <w:szCs w:val="21"/>
              </w:rPr>
              <w:t>投与前、投与後2，4，5，6，７，8，10，12，24，48時間時点</w:t>
            </w:r>
          </w:p>
        </w:tc>
      </w:tr>
    </w:tbl>
    <w:p w14:paraId="4F5A9443" w14:textId="77777777" w:rsidR="00BF5FB7" w:rsidRDefault="00BF5FB7" w:rsidP="006F045A">
      <w:pPr>
        <w:spacing w:line="320" w:lineRule="exact"/>
        <w:ind w:firstLineChars="100" w:firstLine="232"/>
        <w:rPr>
          <w:rFonts w:ascii="游ゴシック" w:eastAsia="游ゴシック" w:hAnsi="游ゴシック" w:cstheme="majorHAnsi"/>
          <w:b/>
          <w:sz w:val="24"/>
        </w:rPr>
      </w:pPr>
    </w:p>
    <w:p w14:paraId="250408E0" w14:textId="57DCDEC2" w:rsidR="00E73F0B" w:rsidRPr="005862FE" w:rsidRDefault="004D1C47" w:rsidP="006F045A">
      <w:pPr>
        <w:spacing w:line="320" w:lineRule="exact"/>
        <w:ind w:firstLineChars="100" w:firstLine="232"/>
        <w:rPr>
          <w:rFonts w:ascii="游ゴシック" w:eastAsia="游ゴシック" w:hAnsi="游ゴシック" w:cstheme="majorHAnsi"/>
          <w:sz w:val="22"/>
          <w:szCs w:val="22"/>
        </w:rPr>
      </w:pPr>
      <w:r w:rsidRPr="005862FE">
        <w:rPr>
          <w:rFonts w:ascii="游ゴシック" w:eastAsia="游ゴシック" w:hAnsi="游ゴシック" w:cstheme="majorHAnsi" w:hint="eastAsia"/>
          <w:b/>
          <w:sz w:val="24"/>
        </w:rPr>
        <w:t>2</w:t>
      </w:r>
      <w:r w:rsidRPr="005862FE">
        <w:rPr>
          <w:rFonts w:ascii="游ゴシック" w:eastAsia="游ゴシック" w:hAnsi="游ゴシック" w:cstheme="majorHAnsi"/>
          <w:b/>
          <w:sz w:val="24"/>
        </w:rPr>
        <w:t>）</w:t>
      </w:r>
      <w:bookmarkEnd w:id="0"/>
      <w:r w:rsidR="00E73F0B" w:rsidRPr="005862FE">
        <w:rPr>
          <w:rFonts w:ascii="游ゴシック" w:eastAsia="游ゴシック" w:hAnsi="游ゴシック" w:cstheme="majorHAnsi"/>
          <w:b/>
          <w:sz w:val="24"/>
        </w:rPr>
        <w:t>結果</w:t>
      </w:r>
    </w:p>
    <w:bookmarkEnd w:id="1"/>
    <w:p w14:paraId="249C674A" w14:textId="77777777" w:rsidR="00874E4A" w:rsidRDefault="00C04158" w:rsidP="00874E4A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游ゴシック" w:eastAsia="游ゴシック" w:hAnsi="游ゴシック" w:cstheme="majorHAnsi" w:hint="eastAsia"/>
          <w:sz w:val="22"/>
          <w:szCs w:val="22"/>
        </w:rPr>
        <w:t xml:space="preserve">　　</w:t>
      </w:r>
      <w:r w:rsidRPr="001A2C1F">
        <w:rPr>
          <w:rFonts w:asciiTheme="minorEastAsia" w:eastAsiaTheme="minorEastAsia" w:hAnsiTheme="minorEastAsia" w:cstheme="majorHAnsi" w:hint="eastAsia"/>
          <w:szCs w:val="21"/>
        </w:rPr>
        <w:t>得</w:t>
      </w:r>
      <w:r w:rsidRPr="001A2C1F">
        <w:rPr>
          <w:rFonts w:asciiTheme="minorEastAsia" w:eastAsiaTheme="minorEastAsia" w:hAnsiTheme="minorEastAsia" w:hint="eastAsia"/>
          <w:szCs w:val="21"/>
        </w:rPr>
        <w:t>られた薬物動態パラメータ（</w:t>
      </w:r>
      <w:r w:rsidRPr="001A2C1F">
        <w:rPr>
          <w:rFonts w:asciiTheme="minorEastAsia" w:eastAsiaTheme="minorEastAsia" w:hAnsiTheme="minorEastAsia"/>
          <w:szCs w:val="21"/>
        </w:rPr>
        <w:t>AUC</w:t>
      </w:r>
      <w:r w:rsidRPr="001A2C1F">
        <w:rPr>
          <w:rFonts w:asciiTheme="minorEastAsia" w:eastAsiaTheme="minorEastAsia" w:hAnsiTheme="minorEastAsia" w:hint="eastAsia"/>
          <w:szCs w:val="21"/>
        </w:rPr>
        <w:t>、</w:t>
      </w:r>
      <w:proofErr w:type="spellStart"/>
      <w:r w:rsidRPr="001A2C1F">
        <w:rPr>
          <w:rFonts w:asciiTheme="minorEastAsia" w:eastAsiaTheme="minorEastAsia" w:hAnsiTheme="minorEastAsia"/>
          <w:szCs w:val="21"/>
        </w:rPr>
        <w:t>Cmax</w:t>
      </w:r>
      <w:proofErr w:type="spellEnd"/>
      <w:r w:rsidRPr="001A2C1F">
        <w:rPr>
          <w:rFonts w:asciiTheme="minorEastAsia" w:eastAsiaTheme="minorEastAsia" w:hAnsiTheme="minorEastAsia" w:hint="eastAsia"/>
          <w:szCs w:val="21"/>
        </w:rPr>
        <w:t>）について統計解析を行った結果、両剤の</w:t>
      </w:r>
    </w:p>
    <w:p w14:paraId="665F9C54" w14:textId="4AF498F2" w:rsidR="003A2604" w:rsidRPr="001A2C1F" w:rsidRDefault="00C04158" w:rsidP="00874E4A">
      <w:pPr>
        <w:widowControl/>
        <w:spacing w:line="280" w:lineRule="exact"/>
        <w:ind w:firstLineChars="200" w:firstLine="403"/>
        <w:jc w:val="left"/>
        <w:rPr>
          <w:rFonts w:asciiTheme="minorEastAsia" w:eastAsiaTheme="minorEastAsia" w:hAnsiTheme="minorEastAsia"/>
          <w:szCs w:val="21"/>
        </w:rPr>
      </w:pPr>
      <w:r w:rsidRPr="001A2C1F">
        <w:rPr>
          <w:rFonts w:asciiTheme="minorEastAsia" w:eastAsiaTheme="minorEastAsia" w:hAnsiTheme="minorEastAsia" w:hint="eastAsia"/>
          <w:szCs w:val="21"/>
        </w:rPr>
        <w:t>生物学的同等性が確認された。</w:t>
      </w:r>
    </w:p>
    <w:p w14:paraId="77053EEB" w14:textId="256A5656" w:rsidR="00C04158" w:rsidRPr="00C04158" w:rsidRDefault="00C04158" w:rsidP="00C04158">
      <w:pPr>
        <w:widowControl/>
        <w:spacing w:line="280" w:lineRule="exact"/>
        <w:ind w:firstLineChars="200" w:firstLine="403"/>
        <w:jc w:val="left"/>
      </w:pPr>
    </w:p>
    <w:p w14:paraId="721D4CCC" w14:textId="7B7EF502" w:rsidR="003A2604" w:rsidRPr="003A2604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127DD" wp14:editId="741F8AF8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817800" cy="2644200"/>
            <wp:effectExtent l="0" t="0" r="0" b="3810"/>
            <wp:wrapNone/>
            <wp:docPr id="814009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00" cy="26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</w:t>
      </w:r>
    </w:p>
    <w:p w14:paraId="5C9668C3" w14:textId="5B3DF711" w:rsidR="003A2604" w:rsidRP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0D2BF4B0" w14:textId="4819BF86" w:rsid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03BB003" w14:textId="77777777" w:rsidR="00C04158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2334639" w14:textId="77777777" w:rsidR="00C04158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7B703065" w14:textId="77777777" w:rsidR="00C04158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2CF10FDC" w14:textId="77777777" w:rsidR="00C04158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356CD538" w14:textId="77777777" w:rsidR="00C04158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4C6965A3" w14:textId="77777777" w:rsidR="00C04158" w:rsidRPr="003A2604" w:rsidRDefault="00C04158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CB5C473" w14:textId="4F1A12BC" w:rsidR="003A2604" w:rsidRP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5F45A180" w14:textId="5750668F" w:rsid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427B6107" w14:textId="7707CFF5" w:rsid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01C1ECFC" w14:textId="07AD2025" w:rsid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7B6DF72" w14:textId="1C243C40" w:rsid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66B113F1" w14:textId="63245DE1" w:rsidR="003A2604" w:rsidRPr="003A2604" w:rsidRDefault="003A2604" w:rsidP="003A2604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422CF56" w14:textId="5FAD07CC" w:rsidR="00BB4BA8" w:rsidRPr="003A2604" w:rsidRDefault="00BB4BA8" w:rsidP="00BB4BA8">
      <w:pPr>
        <w:widowControl/>
        <w:spacing w:line="280" w:lineRule="exact"/>
        <w:jc w:val="left"/>
        <w:rPr>
          <w:rFonts w:ascii="游ゴシック" w:eastAsia="游ゴシック" w:hAnsi="游ゴシック" w:cstheme="majorHAnsi"/>
          <w:sz w:val="22"/>
          <w:szCs w:val="22"/>
        </w:rPr>
      </w:pPr>
    </w:p>
    <w:p w14:paraId="109EB2C8" w14:textId="77777777" w:rsidR="00713FE9" w:rsidRPr="00E73F0B" w:rsidRDefault="00713FE9" w:rsidP="00CB3E34">
      <w:pPr>
        <w:widowControl/>
        <w:jc w:val="left"/>
        <w:rPr>
          <w:rFonts w:asciiTheme="majorHAnsi" w:eastAsia="ＭＳ Ｐゴシック" w:hAnsiTheme="majorHAnsi" w:cstheme="majorHAnsi"/>
          <w:sz w:val="22"/>
          <w:szCs w:val="22"/>
        </w:rPr>
      </w:pPr>
    </w:p>
    <w:tbl>
      <w:tblPr>
        <w:tblW w:w="4756" w:type="pct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844"/>
        <w:gridCol w:w="1983"/>
      </w:tblGrid>
      <w:tr w:rsidR="00BB4BA8" w:rsidRPr="009013C5" w14:paraId="0A279467" w14:textId="77777777" w:rsidTr="006E636A">
        <w:trPr>
          <w:trHeight w:val="257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219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05F4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判定パラメータ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388F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参考パラメータ</w:t>
            </w:r>
          </w:p>
        </w:tc>
      </w:tr>
      <w:tr w:rsidR="00BB4BA8" w:rsidRPr="009013C5" w14:paraId="45F7813C" w14:textId="77777777" w:rsidTr="006E636A">
        <w:trPr>
          <w:trHeight w:val="257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DB7" w14:textId="77777777" w:rsidR="00BB4BA8" w:rsidRPr="00BD623D" w:rsidRDefault="00BB4BA8" w:rsidP="00D03A7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518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AUC</w:t>
            </w: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0-48</w:t>
            </w: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(mg･</w:t>
            </w:r>
            <w:proofErr w:type="spellStart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/mL)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BBA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proofErr w:type="spellStart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Cmax</w:t>
            </w:r>
            <w:proofErr w:type="spellEnd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(mg/mL)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886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proofErr w:type="spellStart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Tmax</w:t>
            </w:r>
            <w:proofErr w:type="spellEnd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proofErr w:type="spellStart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hr</w:t>
            </w:r>
            <w:proofErr w:type="spellEnd"/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</w:tr>
      <w:tr w:rsidR="00BB4BA8" w:rsidRPr="009013C5" w14:paraId="2303B9C2" w14:textId="77777777" w:rsidTr="006E636A">
        <w:trPr>
          <w:trHeight w:val="291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B7F" w14:textId="50284B74" w:rsidR="00BB4BA8" w:rsidRPr="00BD623D" w:rsidRDefault="00BB4BA8" w:rsidP="003918EB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イコサペント酸エチルカプセル300mg｢BMD</w:t>
            </w:r>
            <w:r w:rsidRPr="00BD623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｣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2AB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1.56±0.66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131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0.12±0.06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20D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5.8±1.6</w:t>
            </w:r>
          </w:p>
        </w:tc>
      </w:tr>
      <w:tr w:rsidR="00BB4BA8" w:rsidRPr="009013C5" w14:paraId="4C4F9E02" w14:textId="77777777" w:rsidTr="006E636A">
        <w:trPr>
          <w:trHeight w:val="291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152" w14:textId="77777777" w:rsidR="00BB4BA8" w:rsidRPr="00BD623D" w:rsidRDefault="00BB4BA8" w:rsidP="00D03A7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951" w14:textId="77777777" w:rsidR="00BB4BA8" w:rsidRPr="00BD623D" w:rsidRDefault="00BB4BA8" w:rsidP="00D03A7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329" w14:textId="77777777" w:rsidR="00BB4BA8" w:rsidRPr="00BD623D" w:rsidRDefault="00BB4BA8" w:rsidP="00D03A7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3C0" w14:textId="77777777" w:rsidR="00BB4BA8" w:rsidRPr="00BD623D" w:rsidRDefault="00BB4BA8" w:rsidP="00D03A7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4BA8" w:rsidRPr="009013C5" w14:paraId="26D2027C" w14:textId="77777777" w:rsidTr="006E636A">
        <w:trPr>
          <w:trHeight w:val="291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3BA" w14:textId="77777777" w:rsidR="00BB4BA8" w:rsidRPr="00BD623D" w:rsidRDefault="00BB4BA8" w:rsidP="0018562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標準製剤</w:t>
            </w: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(カプセル剤、300mg)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379B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1.37±0.57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89F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0.11±0.05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A95" w14:textId="77777777" w:rsidR="00BB4BA8" w:rsidRPr="00BD623D" w:rsidRDefault="00BB4BA8" w:rsidP="00D03A7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D62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6.3±2.1</w:t>
            </w:r>
          </w:p>
        </w:tc>
      </w:tr>
      <w:tr w:rsidR="00BB4BA8" w:rsidRPr="009013C5" w14:paraId="7C37D270" w14:textId="77777777" w:rsidTr="006E636A">
        <w:trPr>
          <w:trHeight w:val="291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60B" w14:textId="77777777" w:rsidR="00BB4BA8" w:rsidRPr="009013C5" w:rsidRDefault="00BB4BA8" w:rsidP="00D03A75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A47" w14:textId="77777777" w:rsidR="00BB4BA8" w:rsidRPr="009013C5" w:rsidRDefault="00BB4BA8" w:rsidP="00D03A75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6F3" w14:textId="77777777" w:rsidR="00BB4BA8" w:rsidRPr="009013C5" w:rsidRDefault="00BB4BA8" w:rsidP="00D03A75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1BF" w14:textId="77777777" w:rsidR="00BB4BA8" w:rsidRPr="009013C5" w:rsidRDefault="00BB4BA8" w:rsidP="00D03A75">
            <w:pPr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13C65A0E" w14:textId="17AD73C2" w:rsidR="003A2604" w:rsidRPr="001A2C1F" w:rsidRDefault="00C04158" w:rsidP="00CB3E34">
      <w:pPr>
        <w:widowControl/>
        <w:jc w:val="left"/>
        <w:rPr>
          <w:rFonts w:ascii="ＭＳ 明朝" w:hAnsi="ＭＳ 明朝" w:cstheme="majorHAnsi"/>
          <w:szCs w:val="21"/>
        </w:rPr>
      </w:pPr>
      <w:r>
        <w:rPr>
          <w:rFonts w:asciiTheme="majorHAnsi" w:eastAsia="ＭＳ Ｐゴシック" w:hAnsiTheme="majorHAnsi" w:cstheme="majorHAnsi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1A2C1F">
        <w:rPr>
          <w:rFonts w:ascii="ＭＳ 明朝" w:hAnsi="ＭＳ 明朝" w:cstheme="majorHAnsi" w:hint="eastAsia"/>
          <w:szCs w:val="21"/>
        </w:rPr>
        <w:t xml:space="preserve">　（平均値±標準偏差、</w:t>
      </w:r>
      <w:r w:rsidR="00BD623D">
        <w:rPr>
          <w:rFonts w:ascii="ＭＳ 明朝" w:hAnsi="ＭＳ 明朝" w:cstheme="majorHAnsi"/>
          <w:szCs w:val="21"/>
        </w:rPr>
        <w:t>n</w:t>
      </w:r>
      <w:r w:rsidRPr="001A2C1F">
        <w:rPr>
          <w:rFonts w:ascii="ＭＳ 明朝" w:hAnsi="ＭＳ 明朝" w:cstheme="majorHAnsi" w:hint="eastAsia"/>
          <w:szCs w:val="21"/>
        </w:rPr>
        <w:t>=20）</w:t>
      </w:r>
    </w:p>
    <w:sectPr w:rsidR="003A2604" w:rsidRPr="001A2C1F" w:rsidSect="00AF5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701" w:bottom="567" w:left="1701" w:header="851" w:footer="170" w:gutter="0"/>
      <w:pgNumType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08EF" w14:textId="77777777" w:rsidR="00780754" w:rsidRDefault="00780754" w:rsidP="00073A5F">
      <w:r>
        <w:separator/>
      </w:r>
    </w:p>
  </w:endnote>
  <w:endnote w:type="continuationSeparator" w:id="0">
    <w:p w14:paraId="476996D6" w14:textId="77777777" w:rsidR="00780754" w:rsidRDefault="00780754" w:rsidP="000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F355" w14:textId="77777777" w:rsidR="00CA6AD0" w:rsidRDefault="00CA6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784788"/>
      <w:docPartObj>
        <w:docPartGallery w:val="Page Numbers (Bottom of Page)"/>
        <w:docPartUnique/>
      </w:docPartObj>
    </w:sdtPr>
    <w:sdtContent>
      <w:p w14:paraId="648BB057" w14:textId="2F9D9986" w:rsidR="00D66C11" w:rsidRDefault="00D66C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87E0C8" w14:textId="77777777" w:rsidR="00D66C11" w:rsidRDefault="00D66C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279B" w14:textId="77777777" w:rsidR="00CA6AD0" w:rsidRDefault="00CA6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7712" w14:textId="77777777" w:rsidR="00780754" w:rsidRDefault="00780754" w:rsidP="00073A5F">
      <w:r>
        <w:separator/>
      </w:r>
    </w:p>
  </w:footnote>
  <w:footnote w:type="continuationSeparator" w:id="0">
    <w:p w14:paraId="422B9138" w14:textId="77777777" w:rsidR="00780754" w:rsidRDefault="00780754" w:rsidP="0007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613" w14:textId="77777777" w:rsidR="00CA6AD0" w:rsidRDefault="00CA6A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2BD1" w14:textId="1C94EB65" w:rsidR="00CA6AD0" w:rsidRDefault="00CA6AD0">
    <w:pPr>
      <w:pStyle w:val="a7"/>
    </w:pPr>
    <w:r>
      <w:rPr>
        <w:rFonts w:ascii="Arial" w:eastAsia="ＭＳ Ｐゴシック" w:hAnsi="Arial" w:hint="eastAsia"/>
        <w:b/>
        <w:i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67A54" wp14:editId="427A3385">
              <wp:simplePos x="0" y="0"/>
              <wp:positionH relativeFrom="column">
                <wp:posOffset>4291966</wp:posOffset>
              </wp:positionH>
              <wp:positionV relativeFrom="paragraph">
                <wp:posOffset>-54610</wp:posOffset>
              </wp:positionV>
              <wp:extent cx="838200" cy="257175"/>
              <wp:effectExtent l="0" t="0" r="19050" b="28575"/>
              <wp:wrapNone/>
              <wp:docPr id="133974277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40326E" w14:textId="77777777" w:rsidR="00CA6AD0" w:rsidRDefault="00CA6AD0" w:rsidP="00CA6AD0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社内資料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67A5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7.95pt;margin-top:-4.3pt;width:6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" fillcolor="white [3201]" strokeweight=".5pt">
              <v:textbox>
                <w:txbxContent>
                  <w:p w14:paraId="4C40326E" w14:textId="77777777" w:rsidR="00CA6AD0" w:rsidRDefault="00CA6AD0" w:rsidP="00CA6AD0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社内資料</w:t>
                    </w:r>
                  </w:p>
                </w:txbxContent>
              </v:textbox>
            </v:shape>
          </w:pict>
        </mc:Fallback>
      </mc:AlternateContent>
    </w:r>
  </w:p>
  <w:p w14:paraId="2C3F1C8B" w14:textId="77777777" w:rsidR="00CA6AD0" w:rsidRDefault="00CA6A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9BD1" w14:textId="77777777" w:rsidR="00CA6AD0" w:rsidRDefault="00CA6A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D2B"/>
    <w:multiLevelType w:val="hybridMultilevel"/>
    <w:tmpl w:val="E550E562"/>
    <w:lvl w:ilvl="0" w:tplc="80781084">
      <w:start w:val="1"/>
      <w:numFmt w:val="decimalFullWidth"/>
      <w:lvlText w:val="%1)"/>
      <w:lvlJc w:val="left"/>
      <w:pPr>
        <w:tabs>
          <w:tab w:val="num" w:pos="959"/>
        </w:tabs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" w15:restartNumberingAfterBreak="0">
    <w:nsid w:val="15E3477E"/>
    <w:multiLevelType w:val="hybridMultilevel"/>
    <w:tmpl w:val="D242CC00"/>
    <w:lvl w:ilvl="0" w:tplc="BA8E91FA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A5664"/>
    <w:multiLevelType w:val="hybridMultilevel"/>
    <w:tmpl w:val="4100261C"/>
    <w:lvl w:ilvl="0" w:tplc="C66EFD9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73267"/>
    <w:multiLevelType w:val="hybridMultilevel"/>
    <w:tmpl w:val="9A681028"/>
    <w:lvl w:ilvl="0" w:tplc="6E402AD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564CC"/>
    <w:multiLevelType w:val="hybridMultilevel"/>
    <w:tmpl w:val="92EA9908"/>
    <w:lvl w:ilvl="0" w:tplc="DEB2CEB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04EC7"/>
    <w:multiLevelType w:val="hybridMultilevel"/>
    <w:tmpl w:val="F20AEBBE"/>
    <w:lvl w:ilvl="0" w:tplc="2C006C0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A8778E"/>
    <w:multiLevelType w:val="hybridMultilevel"/>
    <w:tmpl w:val="79505CA6"/>
    <w:lvl w:ilvl="0" w:tplc="7DA0CE5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672BF9"/>
    <w:multiLevelType w:val="hybridMultilevel"/>
    <w:tmpl w:val="7C2ACFE2"/>
    <w:lvl w:ilvl="0" w:tplc="45B6EA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8618074">
    <w:abstractNumId w:val="0"/>
  </w:num>
  <w:num w:numId="2" w16cid:durableId="1834638655">
    <w:abstractNumId w:val="4"/>
  </w:num>
  <w:num w:numId="3" w16cid:durableId="215973856">
    <w:abstractNumId w:val="5"/>
  </w:num>
  <w:num w:numId="4" w16cid:durableId="470825337">
    <w:abstractNumId w:val="7"/>
  </w:num>
  <w:num w:numId="5" w16cid:durableId="1747993033">
    <w:abstractNumId w:val="2"/>
  </w:num>
  <w:num w:numId="6" w16cid:durableId="1651130159">
    <w:abstractNumId w:val="3"/>
  </w:num>
  <w:num w:numId="7" w16cid:durableId="128977762">
    <w:abstractNumId w:val="6"/>
  </w:num>
  <w:num w:numId="8" w16cid:durableId="11731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60"/>
    <w:rsid w:val="000166B7"/>
    <w:rsid w:val="00016BB5"/>
    <w:rsid w:val="00030536"/>
    <w:rsid w:val="00032DE6"/>
    <w:rsid w:val="00045CC9"/>
    <w:rsid w:val="00051345"/>
    <w:rsid w:val="00052B05"/>
    <w:rsid w:val="00052F44"/>
    <w:rsid w:val="000576CB"/>
    <w:rsid w:val="0006688B"/>
    <w:rsid w:val="000677F8"/>
    <w:rsid w:val="00070067"/>
    <w:rsid w:val="00073A5F"/>
    <w:rsid w:val="00073F53"/>
    <w:rsid w:val="00090A13"/>
    <w:rsid w:val="00090D4A"/>
    <w:rsid w:val="00093D45"/>
    <w:rsid w:val="00097B34"/>
    <w:rsid w:val="000B45A3"/>
    <w:rsid w:val="000C5A11"/>
    <w:rsid w:val="000D2221"/>
    <w:rsid w:val="000E2FC9"/>
    <w:rsid w:val="001068CE"/>
    <w:rsid w:val="00111803"/>
    <w:rsid w:val="0011734E"/>
    <w:rsid w:val="00144884"/>
    <w:rsid w:val="00144E1E"/>
    <w:rsid w:val="00151204"/>
    <w:rsid w:val="00151A85"/>
    <w:rsid w:val="00152490"/>
    <w:rsid w:val="001524FA"/>
    <w:rsid w:val="00160170"/>
    <w:rsid w:val="00161076"/>
    <w:rsid w:val="00170AB4"/>
    <w:rsid w:val="00172986"/>
    <w:rsid w:val="00182BB5"/>
    <w:rsid w:val="00182E6F"/>
    <w:rsid w:val="00183625"/>
    <w:rsid w:val="0018562D"/>
    <w:rsid w:val="00191764"/>
    <w:rsid w:val="001A1C4A"/>
    <w:rsid w:val="001A2C1F"/>
    <w:rsid w:val="001A3096"/>
    <w:rsid w:val="001A3C2F"/>
    <w:rsid w:val="001C5B1C"/>
    <w:rsid w:val="001D0273"/>
    <w:rsid w:val="001D100C"/>
    <w:rsid w:val="001D1E0B"/>
    <w:rsid w:val="001D3B28"/>
    <w:rsid w:val="001E27CA"/>
    <w:rsid w:val="001E55BC"/>
    <w:rsid w:val="001E66B6"/>
    <w:rsid w:val="001F1845"/>
    <w:rsid w:val="00201867"/>
    <w:rsid w:val="002518D1"/>
    <w:rsid w:val="002652F9"/>
    <w:rsid w:val="00280075"/>
    <w:rsid w:val="0028322D"/>
    <w:rsid w:val="00284941"/>
    <w:rsid w:val="002855EF"/>
    <w:rsid w:val="002A0E60"/>
    <w:rsid w:val="002A1130"/>
    <w:rsid w:val="002A12D8"/>
    <w:rsid w:val="002B49A4"/>
    <w:rsid w:val="002C5C77"/>
    <w:rsid w:val="002D06BE"/>
    <w:rsid w:val="002E5A93"/>
    <w:rsid w:val="0030729D"/>
    <w:rsid w:val="00310C1A"/>
    <w:rsid w:val="00311438"/>
    <w:rsid w:val="00314010"/>
    <w:rsid w:val="00316E59"/>
    <w:rsid w:val="00324A43"/>
    <w:rsid w:val="00327E1F"/>
    <w:rsid w:val="0034254A"/>
    <w:rsid w:val="003437C0"/>
    <w:rsid w:val="003642DE"/>
    <w:rsid w:val="00376367"/>
    <w:rsid w:val="00381A24"/>
    <w:rsid w:val="00381C86"/>
    <w:rsid w:val="003918EB"/>
    <w:rsid w:val="003A2604"/>
    <w:rsid w:val="003A436D"/>
    <w:rsid w:val="003A47F1"/>
    <w:rsid w:val="003C34FC"/>
    <w:rsid w:val="003C52D1"/>
    <w:rsid w:val="003E4A23"/>
    <w:rsid w:val="003F0ABB"/>
    <w:rsid w:val="003F2787"/>
    <w:rsid w:val="003F6658"/>
    <w:rsid w:val="00414DC3"/>
    <w:rsid w:val="00420B6E"/>
    <w:rsid w:val="0043607B"/>
    <w:rsid w:val="00441224"/>
    <w:rsid w:val="00441858"/>
    <w:rsid w:val="00454B3B"/>
    <w:rsid w:val="004563C0"/>
    <w:rsid w:val="00465834"/>
    <w:rsid w:val="00485B84"/>
    <w:rsid w:val="004C537F"/>
    <w:rsid w:val="004D1C47"/>
    <w:rsid w:val="004D4F53"/>
    <w:rsid w:val="004E73C0"/>
    <w:rsid w:val="004F41FB"/>
    <w:rsid w:val="004F76E0"/>
    <w:rsid w:val="00500EB5"/>
    <w:rsid w:val="0050230E"/>
    <w:rsid w:val="00515D79"/>
    <w:rsid w:val="00517710"/>
    <w:rsid w:val="00522545"/>
    <w:rsid w:val="005342F0"/>
    <w:rsid w:val="00542FB6"/>
    <w:rsid w:val="005700A7"/>
    <w:rsid w:val="00573A77"/>
    <w:rsid w:val="005862FE"/>
    <w:rsid w:val="00587D98"/>
    <w:rsid w:val="00593549"/>
    <w:rsid w:val="00593BA3"/>
    <w:rsid w:val="005A4AD7"/>
    <w:rsid w:val="005B6944"/>
    <w:rsid w:val="005C08F8"/>
    <w:rsid w:val="005C10EC"/>
    <w:rsid w:val="005C6E0C"/>
    <w:rsid w:val="005E65B5"/>
    <w:rsid w:val="005E6F92"/>
    <w:rsid w:val="005F3C23"/>
    <w:rsid w:val="00601DB1"/>
    <w:rsid w:val="00610FB8"/>
    <w:rsid w:val="00612E83"/>
    <w:rsid w:val="006149B9"/>
    <w:rsid w:val="00617946"/>
    <w:rsid w:val="00625F15"/>
    <w:rsid w:val="0062642B"/>
    <w:rsid w:val="00627162"/>
    <w:rsid w:val="00635D58"/>
    <w:rsid w:val="006363AB"/>
    <w:rsid w:val="006432C8"/>
    <w:rsid w:val="00650B08"/>
    <w:rsid w:val="006560D2"/>
    <w:rsid w:val="00661271"/>
    <w:rsid w:val="006636AF"/>
    <w:rsid w:val="00663C73"/>
    <w:rsid w:val="006803C2"/>
    <w:rsid w:val="00692C7A"/>
    <w:rsid w:val="006A41CF"/>
    <w:rsid w:val="006B26C7"/>
    <w:rsid w:val="006B4A5A"/>
    <w:rsid w:val="006C02DF"/>
    <w:rsid w:val="006D1557"/>
    <w:rsid w:val="006E30DF"/>
    <w:rsid w:val="006E34E3"/>
    <w:rsid w:val="006E636A"/>
    <w:rsid w:val="006F045A"/>
    <w:rsid w:val="006F30E4"/>
    <w:rsid w:val="0070664F"/>
    <w:rsid w:val="00713FE9"/>
    <w:rsid w:val="0072200B"/>
    <w:rsid w:val="007242EB"/>
    <w:rsid w:val="00736FF5"/>
    <w:rsid w:val="00743060"/>
    <w:rsid w:val="00760C20"/>
    <w:rsid w:val="00762B72"/>
    <w:rsid w:val="00770F2D"/>
    <w:rsid w:val="00774701"/>
    <w:rsid w:val="0077798A"/>
    <w:rsid w:val="00780754"/>
    <w:rsid w:val="00781255"/>
    <w:rsid w:val="007815D4"/>
    <w:rsid w:val="00786BB1"/>
    <w:rsid w:val="00797748"/>
    <w:rsid w:val="00797ED4"/>
    <w:rsid w:val="007C33BB"/>
    <w:rsid w:val="007C4972"/>
    <w:rsid w:val="007C4A50"/>
    <w:rsid w:val="007D47A3"/>
    <w:rsid w:val="007E17C9"/>
    <w:rsid w:val="007E3EC5"/>
    <w:rsid w:val="007F7E8D"/>
    <w:rsid w:val="00801ABD"/>
    <w:rsid w:val="00802482"/>
    <w:rsid w:val="00816074"/>
    <w:rsid w:val="0082001B"/>
    <w:rsid w:val="008205A0"/>
    <w:rsid w:val="00841E6F"/>
    <w:rsid w:val="00871482"/>
    <w:rsid w:val="008723D8"/>
    <w:rsid w:val="00874696"/>
    <w:rsid w:val="00874E4A"/>
    <w:rsid w:val="00884CBE"/>
    <w:rsid w:val="0088611D"/>
    <w:rsid w:val="0089237C"/>
    <w:rsid w:val="00892DB4"/>
    <w:rsid w:val="00896739"/>
    <w:rsid w:val="008970AD"/>
    <w:rsid w:val="008A71A0"/>
    <w:rsid w:val="008B4A56"/>
    <w:rsid w:val="008B5B56"/>
    <w:rsid w:val="008C0683"/>
    <w:rsid w:val="008D4B63"/>
    <w:rsid w:val="008D666C"/>
    <w:rsid w:val="008E0401"/>
    <w:rsid w:val="008F3D45"/>
    <w:rsid w:val="00901F65"/>
    <w:rsid w:val="009239ED"/>
    <w:rsid w:val="00937C01"/>
    <w:rsid w:val="00940339"/>
    <w:rsid w:val="009614A2"/>
    <w:rsid w:val="009720CD"/>
    <w:rsid w:val="00976F54"/>
    <w:rsid w:val="00976FCE"/>
    <w:rsid w:val="00991146"/>
    <w:rsid w:val="00992ACD"/>
    <w:rsid w:val="009A12D5"/>
    <w:rsid w:val="009B06C5"/>
    <w:rsid w:val="009B06CB"/>
    <w:rsid w:val="009B1D09"/>
    <w:rsid w:val="009C4304"/>
    <w:rsid w:val="009C696D"/>
    <w:rsid w:val="009D77EA"/>
    <w:rsid w:val="009E6157"/>
    <w:rsid w:val="009F5455"/>
    <w:rsid w:val="009F7F1D"/>
    <w:rsid w:val="00A008A2"/>
    <w:rsid w:val="00A05955"/>
    <w:rsid w:val="00A05EE7"/>
    <w:rsid w:val="00A079B0"/>
    <w:rsid w:val="00A37FD7"/>
    <w:rsid w:val="00A53B01"/>
    <w:rsid w:val="00A57992"/>
    <w:rsid w:val="00A820C0"/>
    <w:rsid w:val="00A87CD5"/>
    <w:rsid w:val="00A95650"/>
    <w:rsid w:val="00AA3F87"/>
    <w:rsid w:val="00AC64BE"/>
    <w:rsid w:val="00AC6FDD"/>
    <w:rsid w:val="00AE087D"/>
    <w:rsid w:val="00AF1778"/>
    <w:rsid w:val="00AF5268"/>
    <w:rsid w:val="00AF72EA"/>
    <w:rsid w:val="00B06782"/>
    <w:rsid w:val="00B10A3A"/>
    <w:rsid w:val="00B11020"/>
    <w:rsid w:val="00B110E4"/>
    <w:rsid w:val="00B1276F"/>
    <w:rsid w:val="00B20A04"/>
    <w:rsid w:val="00B30519"/>
    <w:rsid w:val="00B37711"/>
    <w:rsid w:val="00B4218B"/>
    <w:rsid w:val="00B442D6"/>
    <w:rsid w:val="00B50D8D"/>
    <w:rsid w:val="00B56587"/>
    <w:rsid w:val="00B61E17"/>
    <w:rsid w:val="00B655E8"/>
    <w:rsid w:val="00B77526"/>
    <w:rsid w:val="00B80815"/>
    <w:rsid w:val="00B83302"/>
    <w:rsid w:val="00B95F5A"/>
    <w:rsid w:val="00BB4BA8"/>
    <w:rsid w:val="00BB7D09"/>
    <w:rsid w:val="00BD623D"/>
    <w:rsid w:val="00BD62B7"/>
    <w:rsid w:val="00BD7B63"/>
    <w:rsid w:val="00BF5FB7"/>
    <w:rsid w:val="00C021DE"/>
    <w:rsid w:val="00C04158"/>
    <w:rsid w:val="00C1559F"/>
    <w:rsid w:val="00C35383"/>
    <w:rsid w:val="00C45E13"/>
    <w:rsid w:val="00C4708A"/>
    <w:rsid w:val="00C52C98"/>
    <w:rsid w:val="00C5336A"/>
    <w:rsid w:val="00C5480D"/>
    <w:rsid w:val="00C54C4C"/>
    <w:rsid w:val="00C55CFB"/>
    <w:rsid w:val="00C60E17"/>
    <w:rsid w:val="00C62680"/>
    <w:rsid w:val="00C6339D"/>
    <w:rsid w:val="00C74099"/>
    <w:rsid w:val="00C77255"/>
    <w:rsid w:val="00C8345E"/>
    <w:rsid w:val="00C90FF2"/>
    <w:rsid w:val="00C9662D"/>
    <w:rsid w:val="00CA6184"/>
    <w:rsid w:val="00CA6AD0"/>
    <w:rsid w:val="00CB221C"/>
    <w:rsid w:val="00CB22E8"/>
    <w:rsid w:val="00CB3E34"/>
    <w:rsid w:val="00CC0431"/>
    <w:rsid w:val="00CC23B3"/>
    <w:rsid w:val="00CD5BBE"/>
    <w:rsid w:val="00CE6B1E"/>
    <w:rsid w:val="00CF4F2A"/>
    <w:rsid w:val="00D016DB"/>
    <w:rsid w:val="00D07E98"/>
    <w:rsid w:val="00D27E7E"/>
    <w:rsid w:val="00D3334B"/>
    <w:rsid w:val="00D347CA"/>
    <w:rsid w:val="00D43D78"/>
    <w:rsid w:val="00D4512A"/>
    <w:rsid w:val="00D54187"/>
    <w:rsid w:val="00D66C11"/>
    <w:rsid w:val="00D7076E"/>
    <w:rsid w:val="00D74B02"/>
    <w:rsid w:val="00D86B9D"/>
    <w:rsid w:val="00D95B6A"/>
    <w:rsid w:val="00DA75CF"/>
    <w:rsid w:val="00DC43C2"/>
    <w:rsid w:val="00DD1134"/>
    <w:rsid w:val="00DD1335"/>
    <w:rsid w:val="00DE6660"/>
    <w:rsid w:val="00DF704E"/>
    <w:rsid w:val="00E15393"/>
    <w:rsid w:val="00E161E1"/>
    <w:rsid w:val="00E26C08"/>
    <w:rsid w:val="00E27532"/>
    <w:rsid w:val="00E30880"/>
    <w:rsid w:val="00E3430B"/>
    <w:rsid w:val="00E37F68"/>
    <w:rsid w:val="00E416E4"/>
    <w:rsid w:val="00E41D8F"/>
    <w:rsid w:val="00E52CEF"/>
    <w:rsid w:val="00E64D27"/>
    <w:rsid w:val="00E720D0"/>
    <w:rsid w:val="00E73F0B"/>
    <w:rsid w:val="00E866D2"/>
    <w:rsid w:val="00E9038E"/>
    <w:rsid w:val="00EA008A"/>
    <w:rsid w:val="00EA08EE"/>
    <w:rsid w:val="00EB0BF2"/>
    <w:rsid w:val="00EB3149"/>
    <w:rsid w:val="00EC1549"/>
    <w:rsid w:val="00ED19FB"/>
    <w:rsid w:val="00EE0189"/>
    <w:rsid w:val="00EE3255"/>
    <w:rsid w:val="00EF0629"/>
    <w:rsid w:val="00EF341B"/>
    <w:rsid w:val="00EF41ED"/>
    <w:rsid w:val="00EF540C"/>
    <w:rsid w:val="00F15557"/>
    <w:rsid w:val="00F25941"/>
    <w:rsid w:val="00F271F9"/>
    <w:rsid w:val="00F33A23"/>
    <w:rsid w:val="00F466EC"/>
    <w:rsid w:val="00F47FD1"/>
    <w:rsid w:val="00F6560F"/>
    <w:rsid w:val="00F72ECB"/>
    <w:rsid w:val="00F90662"/>
    <w:rsid w:val="00FB02C9"/>
    <w:rsid w:val="00FB1876"/>
    <w:rsid w:val="00FC4177"/>
    <w:rsid w:val="00FC5090"/>
    <w:rsid w:val="00FD2194"/>
    <w:rsid w:val="00FE472F"/>
    <w:rsid w:val="00FE676A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38F98"/>
  <w15:chartTrackingRefBased/>
  <w15:docId w15:val="{0664F382-2BF8-464C-90B5-166BE253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table" w:styleId="a5">
    <w:name w:val="Table Grid"/>
    <w:basedOn w:val="a1"/>
    <w:rsid w:val="004E7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60E1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073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3A5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73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3A5F"/>
    <w:rPr>
      <w:kern w:val="2"/>
      <w:sz w:val="21"/>
      <w:szCs w:val="24"/>
    </w:rPr>
  </w:style>
  <w:style w:type="character" w:customStyle="1" w:styleId="a4">
    <w:name w:val="日付 (文字)"/>
    <w:link w:val="a3"/>
    <w:rsid w:val="00D43D78"/>
    <w:rPr>
      <w:kern w:val="2"/>
      <w:sz w:val="21"/>
      <w:szCs w:val="24"/>
    </w:rPr>
  </w:style>
  <w:style w:type="paragraph" w:styleId="ab">
    <w:name w:val="No Spacing"/>
    <w:uiPriority w:val="1"/>
    <w:qFormat/>
    <w:rsid w:val="00BB4BA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C751-6096-419A-B28E-E83823A4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●目的</vt:lpstr>
    </vt:vector>
  </TitlesOfParts>
  <Company>学術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BIOWS27</dc:creator>
  <cp:keywords/>
  <dc:description/>
  <cp:lastModifiedBy>ビオメディクス biows38</cp:lastModifiedBy>
  <cp:revision>18</cp:revision>
  <cp:lastPrinted>2023-08-01T02:13:00Z</cp:lastPrinted>
  <dcterms:created xsi:type="dcterms:W3CDTF">2023-07-24T23:48:00Z</dcterms:created>
  <dcterms:modified xsi:type="dcterms:W3CDTF">2023-08-08T04:29:00Z</dcterms:modified>
</cp:coreProperties>
</file>