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0D8B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9E3EA1" wp14:editId="16D54955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8DC9" w14:textId="134805C0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76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F2AF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3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3BAB8DC9" w14:textId="134805C0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76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F2AF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614"/>
        <w:gridCol w:w="4615"/>
      </w:tblGrid>
      <w:tr w:rsidR="00F024B2" w:rsidRPr="00791B67" w14:paraId="796B863B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75B8130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77D34C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BF1E1AD" w14:textId="12C32C95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FB7208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09CF01D7" w14:textId="77777777" w:rsidTr="00B34237">
        <w:trPr>
          <w:trHeight w:val="909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D098437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121F258" w14:textId="77777777" w:rsidR="00486E67" w:rsidRDefault="008B3F5E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製造販売元：</w:t>
            </w:r>
            <w:r w:rsidRPr="008B3F5E">
              <w:rPr>
                <w:rFonts w:asciiTheme="majorHAnsi" w:eastAsia="ＭＳ Ｐゴシック" w:hAnsiTheme="majorHAnsi" w:cstheme="majorHAnsi" w:hint="eastAsia"/>
                <w:szCs w:val="21"/>
              </w:rPr>
              <w:t>東菱薬品工業株式会社</w:t>
            </w:r>
          </w:p>
          <w:p w14:paraId="6E5AF4EE" w14:textId="77777777" w:rsidR="008B3F5E" w:rsidRPr="00791B67" w:rsidRDefault="008B3F5E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販売元：</w:t>
            </w:r>
            <w:r w:rsidRPr="008B3F5E">
              <w:rPr>
                <w:rFonts w:asciiTheme="majorHAnsi" w:eastAsia="ＭＳ Ｐゴシック" w:hAnsiTheme="majorHAnsi" w:cstheme="majorHAnsi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2733BEF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8B3F5E" w:rsidRPr="00791B67" w14:paraId="357A32E2" w14:textId="7777777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86498E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BC0AC1E" w14:textId="77777777" w:rsidR="008B3F5E" w:rsidRPr="00296EF4" w:rsidRDefault="008B3F5E" w:rsidP="008B3F5E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ナブトピン注</w:t>
            </w:r>
            <w:r>
              <w:rPr>
                <w:rFonts w:ascii="Arial" w:eastAsia="ＭＳ Ｐゴシック" w:hAnsi="Arial" w:hint="eastAsia"/>
                <w:szCs w:val="21"/>
              </w:rPr>
              <w:t>3.6</w:t>
            </w:r>
            <w:r>
              <w:rPr>
                <w:rFonts w:ascii="Arial" w:eastAsia="ＭＳ Ｐゴシック" w:hAnsi="Arial" w:hint="eastAsia"/>
                <w:szCs w:val="21"/>
              </w:rPr>
              <w:t>単位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30214C" w14:textId="4D1140EF" w:rsidR="008B3F5E" w:rsidRPr="00296EF4" w:rsidRDefault="008B3F5E" w:rsidP="008B3F5E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8B3F5E" w:rsidRPr="00791B67" w14:paraId="290D5351" w14:textId="7777777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FECC83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89135" w14:textId="77777777" w:rsidR="008B3F5E" w:rsidRPr="006455B2" w:rsidRDefault="008B3F5E" w:rsidP="008B3F5E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7</w:t>
            </w:r>
            <w:r w:rsidR="00876CF2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管（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>
              <w:rPr>
                <w:rFonts w:ascii="Arial" w:eastAsia="ＭＳ Ｐゴシック" w:hAnsi="Arial"/>
                <w:color w:val="000000"/>
                <w:szCs w:val="21"/>
              </w:rPr>
              <w:t>mL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E7935E" w14:textId="77777777" w:rsidR="008B3F5E" w:rsidRPr="006455B2" w:rsidRDefault="00876CF2" w:rsidP="008B3F5E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161</w:t>
            </w:r>
            <w:r w:rsidR="008B3F5E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管（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8B3F5E">
              <w:rPr>
                <w:rFonts w:ascii="Arial" w:eastAsia="ＭＳ Ｐゴシック" w:hAnsi="Arial"/>
                <w:color w:val="000000"/>
                <w:szCs w:val="21"/>
              </w:rPr>
              <w:t>mL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</w:p>
        </w:tc>
      </w:tr>
      <w:tr w:rsidR="008B3F5E" w:rsidRPr="00791B67" w14:paraId="434C0F20" w14:textId="7777777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421FEA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6CF5DE1" w14:textId="77777777" w:rsidR="008B3F5E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086199">
              <w:rPr>
                <w:rFonts w:ascii="Arial" w:eastAsia="ＭＳ Ｐゴシック" w:hAnsi="Arial" w:hint="eastAsia"/>
                <w:szCs w:val="21"/>
              </w:rPr>
              <w:t>1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管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3mL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中</w:t>
            </w:r>
            <w:r>
              <w:rPr>
                <w:rFonts w:ascii="Arial" w:eastAsia="ＭＳ Ｐゴシック" w:hAnsi="Arial" w:hint="eastAsia"/>
                <w:szCs w:val="21"/>
              </w:rPr>
              <w:t>、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ワクシニアウイルス接種家兎</w:t>
            </w:r>
          </w:p>
          <w:p w14:paraId="7C513C9A" w14:textId="77777777" w:rsidR="008B3F5E" w:rsidRPr="00296EF4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086199">
              <w:rPr>
                <w:rFonts w:ascii="Arial" w:eastAsia="ＭＳ Ｐゴシック" w:hAnsi="Arial" w:hint="eastAsia"/>
                <w:szCs w:val="21"/>
              </w:rPr>
              <w:t>炎症皮膚抽出液</w:t>
            </w:r>
            <w:r>
              <w:rPr>
                <w:rFonts w:ascii="Arial" w:eastAsia="ＭＳ Ｐゴシック" w:hAnsi="Arial" w:hint="eastAsia"/>
                <w:szCs w:val="21"/>
              </w:rPr>
              <w:t>3.6</w:t>
            </w:r>
            <w:r>
              <w:rPr>
                <w:rFonts w:ascii="Arial" w:eastAsia="ＭＳ Ｐゴシック" w:hAnsi="Arial" w:hint="eastAsia"/>
                <w:szCs w:val="21"/>
              </w:rPr>
              <w:t>単位を含有する。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38EE52B" w14:textId="77777777" w:rsidR="008B3F5E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DB4160">
              <w:rPr>
                <w:rFonts w:ascii="Arial" w:eastAsia="ＭＳ Ｐゴシック" w:hAnsi="Arial" w:hint="eastAsia"/>
                <w:szCs w:val="21"/>
              </w:rPr>
              <w:t>1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管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3mL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中、ワクシニアウイルス接種家兎炎症</w:t>
            </w:r>
          </w:p>
          <w:p w14:paraId="2BFA7AF7" w14:textId="77777777" w:rsidR="008B3F5E" w:rsidRPr="00296EF4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DB4160">
              <w:rPr>
                <w:rFonts w:ascii="Arial" w:eastAsia="ＭＳ Ｐゴシック" w:hAnsi="Arial" w:hint="eastAsia"/>
                <w:szCs w:val="21"/>
              </w:rPr>
              <w:t>皮膚抽出液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3.6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ノイロトロピン単位</w:t>
            </w:r>
            <w:r>
              <w:rPr>
                <w:rFonts w:ascii="Arial" w:eastAsia="ＭＳ Ｐゴシック" w:hAnsi="Arial" w:hint="eastAsia"/>
                <w:szCs w:val="21"/>
              </w:rPr>
              <w:t>を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含有する</w:t>
            </w:r>
            <w:r>
              <w:rPr>
                <w:rFonts w:ascii="Arial" w:eastAsia="ＭＳ Ｐゴシック" w:hAnsi="Arial" w:hint="eastAsia"/>
                <w:szCs w:val="21"/>
              </w:rPr>
              <w:t>。</w:t>
            </w:r>
          </w:p>
        </w:tc>
      </w:tr>
      <w:tr w:rsidR="00EE1A07" w:rsidRPr="00791B67" w14:paraId="6DDE9C1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ED1DB5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622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4622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3E9995DA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A8CA2" w14:textId="5988FD5F" w:rsidR="00FB7208" w:rsidRPr="00FB7208" w:rsidRDefault="00FB7208" w:rsidP="00FB7208">
            <w:pPr>
              <w:jc w:val="center"/>
              <w:rPr>
                <w:rFonts w:asciiTheme="majorHAnsi" w:eastAsia="ＭＳ Ｐゴシック" w:hAnsiTheme="majorHAnsi" w:cstheme="majorHAnsi" w:hint="eastAsia"/>
                <w:szCs w:val="21"/>
              </w:rPr>
            </w:pPr>
            <w:r w:rsidRPr="00FB7208">
              <w:rPr>
                <w:rFonts w:asciiTheme="majorHAnsi" w:eastAsia="ＭＳ Ｐゴシック" w:hAnsiTheme="majorHAnsi" w:cstheme="majorHAnsi" w:hint="eastAsia"/>
                <w:szCs w:val="21"/>
              </w:rPr>
              <w:t>疼痛（非オピオイド、非シクロオキシゲナーゼ阻害）</w:t>
            </w:r>
          </w:p>
          <w:p w14:paraId="251691A8" w14:textId="61CAFB38" w:rsidR="00EE1A07" w:rsidRPr="00791B67" w:rsidRDefault="00FB7208" w:rsidP="00FB7208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B7208">
              <w:rPr>
                <w:rFonts w:asciiTheme="majorHAnsi" w:eastAsia="ＭＳ Ｐゴシック" w:hAnsiTheme="majorHAnsi" w:cstheme="majorHAnsi" w:hint="eastAsia"/>
                <w:szCs w:val="21"/>
              </w:rPr>
              <w:t>スモン後遺症状（冷感・異常知覚・痛み）、アレルギー性鼻炎・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瘙</w:t>
            </w:r>
            <w:r w:rsidRPr="00FB7208">
              <w:rPr>
                <w:rFonts w:asciiTheme="majorHAnsi" w:eastAsia="ＭＳ Ｐゴシック" w:hAnsiTheme="majorHAnsi" w:cstheme="majorHAnsi" w:hint="eastAsia"/>
                <w:szCs w:val="21"/>
              </w:rPr>
              <w:t>痒</w:t>
            </w:r>
          </w:p>
        </w:tc>
      </w:tr>
      <w:tr w:rsidR="008B3F5E" w:rsidRPr="00791B67" w14:paraId="5DDDB550" w14:textId="77777777" w:rsidTr="00FC0BFE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180CAF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05AB4AB4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5D868D" w14:textId="77777777" w:rsidR="008B3F5E" w:rsidRPr="009C679B" w:rsidRDefault="008B3F5E" w:rsidP="008B3F5E">
            <w:pPr>
              <w:ind w:leftChars="-3" w:left="-4" w:hanging="2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腰痛症、頸肩腕症候群、症候性神経痛、皮膚疾患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湿疹・皮膚炎、蕁麻疹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に伴う瘙痒、アレルギー性鼻炎</w:t>
            </w:r>
          </w:p>
          <w:p w14:paraId="79FF9AAC" w14:textId="77777777" w:rsidR="008B3F5E" w:rsidRPr="009C679B" w:rsidRDefault="008B3F5E" w:rsidP="008B3F5E">
            <w:pPr>
              <w:ind w:leftChars="-3" w:left="-4" w:hanging="2"/>
              <w:rPr>
                <w:rFonts w:ascii="Arial" w:eastAsia="ＭＳ Ｐゴシック" w:hAnsi="Arial"/>
                <w:color w:val="FF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スモン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SMON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後遺症状の冷感・痛み・異常知覚</w:t>
            </w:r>
          </w:p>
        </w:tc>
      </w:tr>
      <w:tr w:rsidR="008B3F5E" w:rsidRPr="00791B67" w14:paraId="5D4B600E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81AF95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1339A1BA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FE11B2" w14:textId="77777777" w:rsidR="008B3F5E" w:rsidRPr="009C679B" w:rsidRDefault="008B3F5E" w:rsidP="008B3F5E">
            <w:pPr>
              <w:rPr>
                <w:rFonts w:ascii="Arial" w:eastAsia="ＭＳ Ｐゴシック" w:hAnsi="Arial"/>
                <w:b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腰痛症、頸肩腕症候群、症候性神経痛、皮膚疾患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湿疹・皮膚炎、蕁麻疹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に伴う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瘙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痒、アレルギー性鼻炎</w:t>
            </w:r>
          </w:p>
          <w:p w14:paraId="41F9AB30" w14:textId="77777777" w:rsidR="00B34237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通常成人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回ワクシニアウイルス接種家兎炎症皮膚抽出液単位として、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3.6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を皮下、筋肉内又は静脈内に注射する。</w:t>
            </w:r>
          </w:p>
          <w:p w14:paraId="22291BE4" w14:textId="77777777"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なお、年齢、症状により適宜増減する。</w:t>
            </w:r>
          </w:p>
          <w:p w14:paraId="1E1FD04C" w14:textId="77777777"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b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スモン（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SMON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）後遺症状の冷感・痛み・異常知覚</w:t>
            </w:r>
          </w:p>
          <w:p w14:paraId="4586BE9D" w14:textId="77777777"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通常成人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回ワクシニアウイルス接種家兎炎症皮膚抽出液単位として、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7.2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を静脈内に注射する。</w:t>
            </w:r>
          </w:p>
        </w:tc>
      </w:tr>
      <w:tr w:rsidR="008B3F5E" w:rsidRPr="00791B67" w14:paraId="2B9CE9E5" w14:textId="77777777" w:rsidTr="00C873F0">
        <w:trPr>
          <w:trHeight w:val="92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0DCD1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tcBorders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F140EB3" w14:textId="77777777" w:rsidR="008B3F5E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等張化剤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（塩化ナトリウム）</w:t>
            </w:r>
          </w:p>
          <w:p w14:paraId="2F84BB86" w14:textId="77777777"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調整剤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（塩酸、水酸化ナトリウム）</w:t>
            </w:r>
          </w:p>
        </w:tc>
        <w:tc>
          <w:tcPr>
            <w:tcW w:w="4615" w:type="dxa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21ADCFF" w14:textId="77777777"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等張化剤、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8B3F5E" w:rsidRPr="00791B67" w14:paraId="78F67939" w14:textId="77777777" w:rsidTr="00C873F0">
        <w:trPr>
          <w:trHeight w:val="1079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C5C611" w14:textId="77777777" w:rsidR="008B3F5E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添加物に関する</w:t>
            </w:r>
          </w:p>
          <w:p w14:paraId="674C45C7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備考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741DC7B2" w14:textId="77777777" w:rsidR="008B3F5E" w:rsidRPr="003C0FF7" w:rsidRDefault="008B3F5E" w:rsidP="008B3F5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本剤は製造工程でウシ血清アルブミンを使用している｡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582E0CA" w14:textId="77777777" w:rsidR="008B3F5E" w:rsidRPr="002D5141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本剤の製造に用いるワクシニアウイルスの培養には、鶏卵、ウサギ、カゼインペプトン（ウシ乳及びブタ膵臓由来）を使用している。</w:t>
            </w:r>
          </w:p>
        </w:tc>
      </w:tr>
      <w:tr w:rsidR="008B3F5E" w:rsidRPr="00791B67" w14:paraId="34ABA17F" w14:textId="77777777" w:rsidTr="00C873F0">
        <w:trPr>
          <w:trHeight w:val="962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589BA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6227B">
              <w:rPr>
                <w:rFonts w:asciiTheme="majorHAnsi" w:eastAsia="ＭＳ Ｐゴシック" w:hAnsiTheme="majorHAnsi" w:cstheme="majorHAnsi"/>
                <w:b/>
                <w:spacing w:val="8"/>
                <w:kern w:val="0"/>
                <w:szCs w:val="21"/>
                <w:fitText w:val="579" w:id="-85842943"/>
              </w:rPr>
              <w:t>性</w:t>
            </w:r>
            <w:r w:rsidR="00514062" w:rsidRPr="0046227B">
              <w:rPr>
                <w:rFonts w:asciiTheme="majorHAnsi" w:eastAsia="ＭＳ Ｐゴシック" w:hAnsiTheme="majorHAnsi" w:cstheme="majorHAnsi" w:hint="eastAsia"/>
                <w:b/>
                <w:spacing w:val="8"/>
                <w:kern w:val="0"/>
                <w:szCs w:val="21"/>
                <w:fitText w:val="579" w:id="-85842943"/>
              </w:rPr>
              <w:t xml:space="preserve">　</w:t>
            </w:r>
            <w:r w:rsidRPr="0046227B">
              <w:rPr>
                <w:rFonts w:asciiTheme="majorHAnsi" w:eastAsia="ＭＳ Ｐゴシック" w:hAnsiTheme="majorHAnsi" w:cstheme="majorHAnsi"/>
                <w:b/>
                <w:spacing w:val="-3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DD16E86" w14:textId="77777777" w:rsidR="008B3F5E" w:rsidRPr="00CC1833" w:rsidRDefault="008B3F5E" w:rsidP="008B3F5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本剤は</w:t>
            </w:r>
            <w:r w:rsidRPr="00C043A0">
              <w:rPr>
                <w:rFonts w:ascii="Arial" w:eastAsia="ＭＳ Ｐゴシック" w:hAnsi="Arial" w:hint="eastAsia"/>
                <w:szCs w:val="21"/>
              </w:rPr>
              <w:t>無色～淡黄色の澄明な水性注射液で、わずかに特異なにおいがある。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689EF3C" w14:textId="77777777" w:rsidR="008B3F5E" w:rsidRPr="00CC1833" w:rsidRDefault="008B3F5E" w:rsidP="008B3F5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無色～淡黄色の水性注射液で、わずかに特異なにおいがあり、味はわずかに辛い</w:t>
            </w:r>
          </w:p>
        </w:tc>
      </w:tr>
      <w:tr w:rsidR="008B3F5E" w:rsidRPr="00791B67" w14:paraId="30D1B00C" w14:textId="77777777" w:rsidTr="00B34237">
        <w:trPr>
          <w:trHeight w:val="70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5F50AA" w14:textId="77777777" w:rsidR="008B3F5E" w:rsidRPr="00296EF4" w:rsidRDefault="008B3F5E" w:rsidP="008B3F5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A66731" w14:textId="77777777" w:rsidR="008B3F5E" w:rsidRPr="00CC1833" w:rsidRDefault="008B3F5E" w:rsidP="008B3F5E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7.0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8.0</w:t>
            </w:r>
          </w:p>
        </w:tc>
      </w:tr>
      <w:tr w:rsidR="008B3F5E" w:rsidRPr="00791B67" w14:paraId="4CB51128" w14:textId="77777777" w:rsidTr="00B34237">
        <w:trPr>
          <w:trHeight w:val="70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5B8FC0" w14:textId="77777777" w:rsidR="008B3F5E" w:rsidRDefault="008B3F5E" w:rsidP="008B3F5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A6BF53" w14:textId="77777777" w:rsidR="008B3F5E" w:rsidRDefault="008B3F5E" w:rsidP="008B3F5E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2E068F52" w14:textId="77777777" w:rsidR="008B3F5E" w:rsidRPr="009C679B" w:rsidRDefault="008B3F5E" w:rsidP="008B3F5E">
            <w:pPr>
              <w:ind w:leftChars="-2" w:left="-4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</w:tr>
      <w:tr w:rsidR="008B3F5E" w:rsidRPr="00791B67" w14:paraId="2A8A64AE" w14:textId="77777777" w:rsidTr="008B3F5E">
        <w:tblPrEx>
          <w:tblCellMar>
            <w:left w:w="99" w:type="dxa"/>
            <w:right w:w="99" w:type="dxa"/>
          </w:tblCellMar>
        </w:tblPrEx>
        <w:trPr>
          <w:trHeight w:val="163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60199A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56C2FC44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15495F2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092533" w14:textId="77777777" w:rsidR="008B3F5E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ナブトピン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注の生物学的同等性試験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を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薬力学的試験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により実施した。</w:t>
            </w:r>
          </w:p>
          <w:p w14:paraId="7AE50FE2" w14:textId="77777777" w:rsidR="008B3F5E" w:rsidRPr="00875C00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ナブトピン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注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は以下の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試験において先発品と</w:t>
            </w:r>
            <w:r w:rsidRPr="00DB4160">
              <w:rPr>
                <w:rFonts w:ascii="Arial" w:eastAsia="ＭＳ Ｐゴシック" w:hAnsi="ＭＳ ゴシック" w:hint="eastAsia"/>
                <w:sz w:val="20"/>
                <w:szCs w:val="20"/>
              </w:rPr>
              <w:t>生物学的に同等であることが確認された。</w:t>
            </w:r>
          </w:p>
          <w:p w14:paraId="409F42C5" w14:textId="77777777"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①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下行性疼痛抑制系の活性化作用</w:t>
            </w:r>
          </w:p>
          <w:p w14:paraId="38D1482C" w14:textId="77777777"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②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抗アレルギー作用</w:t>
            </w:r>
          </w:p>
          <w:p w14:paraId="4FCA9A33" w14:textId="77777777"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③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SART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ストレス負荷マウスによる鎮痛作用</w:t>
            </w:r>
          </w:p>
        </w:tc>
      </w:tr>
      <w:tr w:rsidR="008B3F5E" w:rsidRPr="00791B67" w14:paraId="55A3FDCE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452BFF" w14:textId="77777777"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5A5BC" w14:textId="77777777" w:rsidR="008B3F5E" w:rsidRPr="00791B67" w:rsidRDefault="008B3F5E" w:rsidP="008B3F5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0F4C9FE1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9D71" w14:textId="77777777" w:rsidR="001A263B" w:rsidRDefault="001A263B" w:rsidP="004739A6">
      <w:r>
        <w:separator/>
      </w:r>
    </w:p>
  </w:endnote>
  <w:endnote w:type="continuationSeparator" w:id="0">
    <w:p w14:paraId="031BD2B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071E" w14:textId="77777777" w:rsidR="001A263B" w:rsidRDefault="001A263B" w:rsidP="004739A6">
      <w:r>
        <w:separator/>
      </w:r>
    </w:p>
  </w:footnote>
  <w:footnote w:type="continuationSeparator" w:id="0">
    <w:p w14:paraId="55086869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6227B"/>
    <w:rsid w:val="004739A6"/>
    <w:rsid w:val="00474C7A"/>
    <w:rsid w:val="00481FFD"/>
    <w:rsid w:val="00483F97"/>
    <w:rsid w:val="00486E67"/>
    <w:rsid w:val="00495E9A"/>
    <w:rsid w:val="004E5EAE"/>
    <w:rsid w:val="0050238E"/>
    <w:rsid w:val="00514062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6CF2"/>
    <w:rsid w:val="0088574B"/>
    <w:rsid w:val="008A4614"/>
    <w:rsid w:val="008A4C10"/>
    <w:rsid w:val="008B3F5E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34237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873F0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F2AF7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20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0E06783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813E-BE3F-46DF-B7D4-1364456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3</cp:revision>
  <cp:lastPrinted>2021-03-15T06:42:00Z</cp:lastPrinted>
  <dcterms:created xsi:type="dcterms:W3CDTF">2021-03-15T06:21:00Z</dcterms:created>
  <dcterms:modified xsi:type="dcterms:W3CDTF">2021-03-15T06:45:00Z</dcterms:modified>
</cp:coreProperties>
</file>