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76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876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614"/>
        <w:gridCol w:w="4615"/>
      </w:tblGrid>
      <w:tr w:rsidR="00F024B2" w:rsidRPr="00791B6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791B67" w:rsidTr="00B34237">
        <w:trPr>
          <w:trHeight w:val="909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Default="008B3F5E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製造販売元：</w:t>
            </w:r>
            <w:r w:rsidRPr="008B3F5E">
              <w:rPr>
                <w:rFonts w:asciiTheme="majorHAnsi" w:eastAsia="ＭＳ Ｐゴシック" w:hAnsiTheme="majorHAnsi" w:cstheme="majorHAnsi" w:hint="eastAsia"/>
                <w:szCs w:val="21"/>
              </w:rPr>
              <w:t>東菱薬品工業株式会社</w:t>
            </w:r>
          </w:p>
          <w:p w:rsidR="008B3F5E" w:rsidRPr="00791B67" w:rsidRDefault="008B3F5E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販売元：</w:t>
            </w:r>
            <w:r w:rsidRPr="008B3F5E">
              <w:rPr>
                <w:rFonts w:asciiTheme="majorHAnsi" w:eastAsia="ＭＳ Ｐゴシック" w:hAnsiTheme="majorHAnsi" w:cstheme="majorHAnsi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8B3F5E" w:rsidRPr="00791B67" w:rsidTr="00C873F0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B3F5E" w:rsidRPr="00296EF4" w:rsidRDefault="008B3F5E" w:rsidP="008B3F5E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ナブトピン注</w:t>
            </w:r>
            <w:r>
              <w:rPr>
                <w:rFonts w:ascii="Arial" w:eastAsia="ＭＳ Ｐゴシック" w:hAnsi="Arial" w:hint="eastAsia"/>
                <w:szCs w:val="21"/>
              </w:rPr>
              <w:t>3.6</w:t>
            </w:r>
            <w:r>
              <w:rPr>
                <w:rFonts w:ascii="Arial" w:eastAsia="ＭＳ Ｐゴシック" w:hAnsi="Arial" w:hint="eastAsia"/>
                <w:szCs w:val="21"/>
              </w:rPr>
              <w:t>単位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3F5E" w:rsidRDefault="008B3F5E" w:rsidP="008B3F5E">
            <w:pPr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ワクシニアウイルス接種家兎</w:t>
            </w:r>
          </w:p>
          <w:p w:rsidR="008B3F5E" w:rsidRPr="00296EF4" w:rsidRDefault="008B3F5E" w:rsidP="008B3F5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炎症皮膚抽出液</w:t>
            </w:r>
            <w:r>
              <w:rPr>
                <w:rFonts w:ascii="Arial" w:eastAsia="ＭＳ Ｐゴシック" w:hAnsi="Arial" w:hint="eastAsia"/>
                <w:szCs w:val="21"/>
              </w:rPr>
              <w:t>3.6</w:t>
            </w:r>
            <w:r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</w:rPr>
              <w:t>（一般名）</w:t>
            </w:r>
          </w:p>
        </w:tc>
      </w:tr>
      <w:tr w:rsidR="008B3F5E" w:rsidRPr="00791B67" w:rsidTr="00C873F0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F5E" w:rsidRPr="006455B2" w:rsidRDefault="008B3F5E" w:rsidP="008B3F5E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7</w:t>
            </w:r>
            <w:r w:rsidR="00876CF2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管（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>
              <w:rPr>
                <w:rFonts w:ascii="Arial" w:eastAsia="ＭＳ Ｐゴシック" w:hAnsi="Arial"/>
                <w:color w:val="000000"/>
                <w:szCs w:val="21"/>
              </w:rPr>
              <w:t>mL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3F5E" w:rsidRPr="006455B2" w:rsidRDefault="00876CF2" w:rsidP="008B3F5E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161</w:t>
            </w:r>
            <w:r w:rsidR="008B3F5E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管（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8B3F5E">
              <w:rPr>
                <w:rFonts w:ascii="Arial" w:eastAsia="ＭＳ Ｐゴシック" w:hAnsi="Arial"/>
                <w:color w:val="000000"/>
                <w:szCs w:val="21"/>
              </w:rPr>
              <w:t>mL</w:t>
            </w:r>
            <w:r w:rsidR="008B3F5E"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</w:p>
        </w:tc>
      </w:tr>
      <w:tr w:rsidR="008B3F5E" w:rsidRPr="00791B67" w:rsidTr="00C873F0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B3F5E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086199">
              <w:rPr>
                <w:rFonts w:ascii="Arial" w:eastAsia="ＭＳ Ｐゴシック" w:hAnsi="Arial" w:hint="eastAsia"/>
                <w:szCs w:val="21"/>
              </w:rPr>
              <w:t>1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管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3mL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中</w:t>
            </w:r>
            <w:r>
              <w:rPr>
                <w:rFonts w:ascii="Arial" w:eastAsia="ＭＳ Ｐゴシック" w:hAnsi="Arial" w:hint="eastAsia"/>
                <w:szCs w:val="21"/>
              </w:rPr>
              <w:t>、</w:t>
            </w:r>
            <w:r w:rsidRPr="00086199">
              <w:rPr>
                <w:rFonts w:ascii="Arial" w:eastAsia="ＭＳ Ｐゴシック" w:hAnsi="Arial" w:hint="eastAsia"/>
                <w:szCs w:val="21"/>
              </w:rPr>
              <w:t>ワクシニアウイルス接種家兎</w:t>
            </w:r>
          </w:p>
          <w:p w:rsidR="008B3F5E" w:rsidRPr="00296EF4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086199">
              <w:rPr>
                <w:rFonts w:ascii="Arial" w:eastAsia="ＭＳ Ｐゴシック" w:hAnsi="Arial" w:hint="eastAsia"/>
                <w:szCs w:val="21"/>
              </w:rPr>
              <w:t>炎症皮膚抽出液</w:t>
            </w:r>
            <w:r>
              <w:rPr>
                <w:rFonts w:ascii="Arial" w:eastAsia="ＭＳ Ｐゴシック" w:hAnsi="Arial" w:hint="eastAsia"/>
                <w:szCs w:val="21"/>
              </w:rPr>
              <w:t>3.6</w:t>
            </w:r>
            <w:r>
              <w:rPr>
                <w:rFonts w:ascii="Arial" w:eastAsia="ＭＳ Ｐゴシック" w:hAnsi="Arial" w:hint="eastAsia"/>
                <w:szCs w:val="21"/>
              </w:rPr>
              <w:t>単位を含有する。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B3F5E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DB4160">
              <w:rPr>
                <w:rFonts w:ascii="Arial" w:eastAsia="ＭＳ Ｐゴシック" w:hAnsi="Arial" w:hint="eastAsia"/>
                <w:szCs w:val="21"/>
              </w:rPr>
              <w:t>1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管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3mL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中、ワクシニアウイルス接種家兎炎症</w:t>
            </w:r>
          </w:p>
          <w:p w:rsidR="008B3F5E" w:rsidRPr="00296EF4" w:rsidRDefault="008B3F5E" w:rsidP="008B3F5E">
            <w:pPr>
              <w:rPr>
                <w:rFonts w:ascii="Arial" w:eastAsia="ＭＳ Ｐゴシック" w:hAnsi="Arial"/>
                <w:szCs w:val="21"/>
              </w:rPr>
            </w:pPr>
            <w:r w:rsidRPr="00DB4160">
              <w:rPr>
                <w:rFonts w:ascii="Arial" w:eastAsia="ＭＳ Ｐゴシック" w:hAnsi="Arial" w:hint="eastAsia"/>
                <w:szCs w:val="21"/>
              </w:rPr>
              <w:t>皮膚抽出液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3.6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ノイロトロピン単位</w:t>
            </w:r>
            <w:r>
              <w:rPr>
                <w:rFonts w:ascii="Arial" w:eastAsia="ＭＳ Ｐゴシック" w:hAnsi="Arial" w:hint="eastAsia"/>
                <w:szCs w:val="21"/>
              </w:rPr>
              <w:t>を</w:t>
            </w:r>
            <w:r w:rsidRPr="00DB4160">
              <w:rPr>
                <w:rFonts w:ascii="Arial" w:eastAsia="ＭＳ Ｐゴシック" w:hAnsi="Arial" w:hint="eastAsia"/>
                <w:szCs w:val="21"/>
              </w:rPr>
              <w:t>含有する</w:t>
            </w:r>
            <w:r>
              <w:rPr>
                <w:rFonts w:ascii="Arial" w:eastAsia="ＭＳ Ｐゴシック" w:hAnsi="Arial" w:hint="eastAsia"/>
                <w:szCs w:val="21"/>
              </w:rPr>
              <w:t>。</w:t>
            </w:r>
          </w:p>
        </w:tc>
      </w:tr>
      <w:tr w:rsidR="00EE1A07" w:rsidRPr="00791B6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514062">
              <w:rPr>
                <w:rFonts w:asciiTheme="majorHAnsi" w:eastAsia="ＭＳ Ｐゴシック" w:hAnsiTheme="majorHAnsi" w:cstheme="majorHAnsi"/>
                <w:b/>
                <w:spacing w:val="-41"/>
                <w:kern w:val="0"/>
                <w:szCs w:val="21"/>
                <w:fitText w:val="579" w:id="-377303296"/>
              </w:rPr>
              <w:t>薬</w:t>
            </w:r>
            <w:r w:rsidRPr="00514062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791B67" w:rsidRDefault="008B3F5E" w:rsidP="00EE1A0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解熱鎮痛消炎剤</w:t>
            </w:r>
          </w:p>
        </w:tc>
      </w:tr>
      <w:tr w:rsidR="008B3F5E" w:rsidRPr="00791B67" w:rsidTr="00FC0BFE">
        <w:trPr>
          <w:trHeight w:val="929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9C679B" w:rsidRDefault="008B3F5E" w:rsidP="008B3F5E">
            <w:pPr>
              <w:ind w:leftChars="-3" w:left="-4" w:hanging="2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腰痛症、頸肩腕症候群、症候性神経痛、皮膚疾患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湿疹・皮膚炎、蕁麻疹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に伴う瘙痒、アレルギー性鼻炎</w:t>
            </w:r>
          </w:p>
          <w:p w:rsidR="008B3F5E" w:rsidRPr="009C679B" w:rsidRDefault="008B3F5E" w:rsidP="008B3F5E">
            <w:pPr>
              <w:ind w:leftChars="-3" w:left="-4" w:hanging="2"/>
              <w:rPr>
                <w:rFonts w:ascii="Arial" w:eastAsia="ＭＳ Ｐゴシック" w:hAnsi="Arial"/>
                <w:color w:val="FF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スモン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SMON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後遺症状の冷感・痛み・異常知覚</w:t>
            </w:r>
          </w:p>
        </w:tc>
      </w:tr>
      <w:tr w:rsidR="008B3F5E" w:rsidRPr="00791B6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9C679B" w:rsidRDefault="008B3F5E" w:rsidP="008B3F5E">
            <w:pPr>
              <w:rPr>
                <w:rFonts w:ascii="Arial" w:eastAsia="ＭＳ Ｐゴシック" w:hAnsi="Arial"/>
                <w:b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腰痛症、頸肩腕症候群、症候性神経痛、皮膚疾患</w:t>
            </w:r>
            <w:r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湿疹・皮膚炎、蕁麻疹</w:t>
            </w:r>
            <w:r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）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に伴う</w:t>
            </w:r>
            <w:r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瘙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痒、アレルギー性鼻炎</w:t>
            </w:r>
          </w:p>
          <w:p w:rsidR="00B34237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通常成人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回ワクシニアウイルス接種家兎炎症皮膚抽出液単位として、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3.6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を皮下、筋肉内又は静脈内に注射する。</w:t>
            </w:r>
          </w:p>
          <w:p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なお、年齢、症状により適宜増減する。</w:t>
            </w:r>
          </w:p>
          <w:p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b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スモン（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SMON</w:t>
            </w:r>
            <w:r w:rsidRPr="009C679B">
              <w:rPr>
                <w:rFonts w:ascii="Arial" w:eastAsia="ＭＳ Ｐゴシック" w:hAnsi="Arial" w:hint="eastAsia"/>
                <w:b/>
                <w:color w:val="000000"/>
                <w:szCs w:val="21"/>
              </w:rPr>
              <w:t>）後遺症状の冷感・痛み・異常知覚</w:t>
            </w:r>
          </w:p>
          <w:p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通常成人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回ワクシニアウイルス接種家兎炎症皮膚抽出液単位として、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7.2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）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 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を静脈内に注射する。</w:t>
            </w:r>
          </w:p>
        </w:tc>
      </w:tr>
      <w:tr w:rsidR="008B3F5E" w:rsidRPr="00791B67" w:rsidTr="00C873F0">
        <w:trPr>
          <w:trHeight w:val="92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tcBorders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B3F5E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等張化剤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（塩化ナトリウム）</w:t>
            </w:r>
          </w:p>
          <w:p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調整剤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（塩酸、水酸化ナトリウム）</w:t>
            </w:r>
          </w:p>
        </w:tc>
        <w:tc>
          <w:tcPr>
            <w:tcW w:w="4615" w:type="dxa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8B3F5E" w:rsidRPr="009C679B" w:rsidRDefault="008B3F5E" w:rsidP="008B3F5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等張化剤、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8B3F5E" w:rsidRPr="00791B67" w:rsidTr="00C873F0">
        <w:trPr>
          <w:trHeight w:val="1079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B3F5E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添加物に関する</w:t>
            </w:r>
          </w:p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備考</w:t>
            </w:r>
          </w:p>
        </w:tc>
        <w:tc>
          <w:tcPr>
            <w:tcW w:w="461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B3F5E" w:rsidRPr="003C0FF7" w:rsidRDefault="008B3F5E" w:rsidP="008B3F5E">
            <w:pPr>
              <w:rPr>
                <w:rFonts w:ascii="Arial" w:eastAsia="ＭＳ Ｐゴシック" w:hAnsi="Arial"/>
                <w:color w:val="000000"/>
                <w:szCs w:val="21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本剤は製造工程でウシ血清アルブミンを使用している｡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B3F5E" w:rsidRPr="002D5141" w:rsidRDefault="008B3F5E" w:rsidP="008B3F5E">
            <w:pPr>
              <w:ind w:leftChars="-3" w:left="-6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9C679B">
              <w:rPr>
                <w:rFonts w:ascii="Arial" w:eastAsia="ＭＳ Ｐゴシック" w:hAnsi="Arial" w:hint="eastAsia"/>
                <w:color w:val="000000"/>
                <w:szCs w:val="21"/>
              </w:rPr>
              <w:t>本剤の製造に用いるワクシニアウイルスの培養には、鶏卵、ウサギ、カゼインペプトン（ウシ乳及びブタ膵臓由来）を使用している。</w:t>
            </w:r>
          </w:p>
        </w:tc>
      </w:tr>
      <w:tr w:rsidR="008B3F5E" w:rsidRPr="00791B67" w:rsidTr="00C873F0">
        <w:trPr>
          <w:trHeight w:val="962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514062">
              <w:rPr>
                <w:rFonts w:asciiTheme="majorHAnsi" w:eastAsia="ＭＳ Ｐゴシック" w:hAnsiTheme="majorHAnsi" w:cstheme="majorHAnsi"/>
                <w:b/>
                <w:spacing w:val="8"/>
                <w:kern w:val="0"/>
                <w:szCs w:val="21"/>
                <w:fitText w:val="579" w:id="-85842943"/>
              </w:rPr>
              <w:t>性</w:t>
            </w:r>
            <w:r w:rsidR="00514062" w:rsidRPr="00514062">
              <w:rPr>
                <w:rFonts w:asciiTheme="majorHAnsi" w:eastAsia="ＭＳ Ｐゴシック" w:hAnsiTheme="majorHAnsi" w:cstheme="majorHAnsi" w:hint="eastAsia"/>
                <w:b/>
                <w:spacing w:val="8"/>
                <w:kern w:val="0"/>
                <w:szCs w:val="21"/>
                <w:fitText w:val="579" w:id="-85842943"/>
              </w:rPr>
              <w:t xml:space="preserve">　</w:t>
            </w:r>
            <w:r w:rsidRPr="00514062">
              <w:rPr>
                <w:rFonts w:asciiTheme="majorHAnsi" w:eastAsia="ＭＳ Ｐゴシック" w:hAnsiTheme="majorHAnsi" w:cstheme="majorHAnsi"/>
                <w:b/>
                <w:spacing w:val="5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8B3F5E" w:rsidRPr="00CC1833" w:rsidRDefault="008B3F5E" w:rsidP="008B3F5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本剤は</w:t>
            </w:r>
            <w:r w:rsidRPr="00C043A0">
              <w:rPr>
                <w:rFonts w:ascii="Arial" w:eastAsia="ＭＳ Ｐゴシック" w:hAnsi="Arial" w:hint="eastAsia"/>
                <w:szCs w:val="21"/>
              </w:rPr>
              <w:t>無色～淡黄色の澄明な水性注射液で、わずかに特異なにお</w:t>
            </w:r>
            <w:bookmarkStart w:id="0" w:name="_GoBack"/>
            <w:bookmarkEnd w:id="0"/>
            <w:r w:rsidRPr="00C043A0">
              <w:rPr>
                <w:rFonts w:ascii="Arial" w:eastAsia="ＭＳ Ｐゴシック" w:hAnsi="Arial" w:hint="eastAsia"/>
                <w:szCs w:val="21"/>
              </w:rPr>
              <w:t>いがある。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8B3F5E" w:rsidRPr="00CC1833" w:rsidRDefault="008B3F5E" w:rsidP="008B3F5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無色～淡黄色の水性注射液で、わずかに特異なにおいがあり、味はわずかに辛い</w:t>
            </w:r>
          </w:p>
        </w:tc>
      </w:tr>
      <w:tr w:rsidR="008B3F5E" w:rsidRPr="00791B67" w:rsidTr="00B34237">
        <w:trPr>
          <w:trHeight w:val="70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296EF4" w:rsidRDefault="008B3F5E" w:rsidP="008B3F5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CC1833" w:rsidRDefault="008B3F5E" w:rsidP="008B3F5E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7.0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8.0</w:t>
            </w:r>
          </w:p>
        </w:tc>
      </w:tr>
      <w:tr w:rsidR="008B3F5E" w:rsidRPr="00791B67" w:rsidTr="00B34237">
        <w:trPr>
          <w:trHeight w:val="70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Default="008B3F5E" w:rsidP="008B3F5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Default="008B3F5E" w:rsidP="008B3F5E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:rsidR="008B3F5E" w:rsidRPr="009C679B" w:rsidRDefault="008B3F5E" w:rsidP="008B3F5E">
            <w:pPr>
              <w:ind w:leftChars="-2" w:left="-4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</w:tr>
      <w:tr w:rsidR="008B3F5E" w:rsidRPr="00791B67" w:rsidTr="008B3F5E">
        <w:tblPrEx>
          <w:tblCellMar>
            <w:left w:w="99" w:type="dxa"/>
            <w:right w:w="99" w:type="dxa"/>
          </w:tblCellMar>
        </w:tblPrEx>
        <w:trPr>
          <w:trHeight w:val="163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3F5E" w:rsidRDefault="008B3F5E" w:rsidP="008B3F5E">
            <w:pPr>
              <w:ind w:leftChars="-3" w:left="-6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ナブトピン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注の生物学的同等性試験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を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薬力学的試験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により実施した。</w:t>
            </w:r>
          </w:p>
          <w:p w:rsidR="008B3F5E" w:rsidRPr="00875C00" w:rsidRDefault="008B3F5E" w:rsidP="008B3F5E">
            <w:pPr>
              <w:ind w:leftChars="-3" w:left="-6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ナブトピン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注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は以下の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試験において先発品と</w:t>
            </w:r>
            <w:r w:rsidRPr="00DB4160">
              <w:rPr>
                <w:rFonts w:ascii="Arial" w:eastAsia="ＭＳ Ｐゴシック" w:hAnsi="ＭＳ ゴシック" w:hint="eastAsia"/>
                <w:sz w:val="20"/>
                <w:szCs w:val="20"/>
              </w:rPr>
              <w:t>生物学的に同等であることが確認された。</w:t>
            </w:r>
          </w:p>
          <w:p w:rsidR="008B3F5E" w:rsidRDefault="008B3F5E" w:rsidP="008B3F5E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①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下行性疼痛抑制系の活性化作用</w:t>
            </w:r>
          </w:p>
          <w:p w:rsidR="008B3F5E" w:rsidRDefault="008B3F5E" w:rsidP="008B3F5E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②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抗アレルギー作用</w:t>
            </w:r>
          </w:p>
          <w:p w:rsidR="008B3F5E" w:rsidRDefault="008B3F5E" w:rsidP="008B3F5E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③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SART</w:t>
            </w:r>
            <w:r w:rsidRPr="00875C00">
              <w:rPr>
                <w:rFonts w:ascii="Arial" w:eastAsia="ＭＳ Ｐゴシック" w:hAnsi="ＭＳ ゴシック" w:hint="eastAsia"/>
                <w:sz w:val="20"/>
                <w:szCs w:val="20"/>
              </w:rPr>
              <w:t>ストレス負荷マウスによる鎮痛作用</w:t>
            </w:r>
          </w:p>
        </w:tc>
      </w:tr>
      <w:tr w:rsidR="008B3F5E" w:rsidRPr="00791B6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F5E" w:rsidRPr="00791B67" w:rsidRDefault="008B3F5E" w:rsidP="008B3F5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3F5E" w:rsidRPr="00791B67" w:rsidRDefault="008B3F5E" w:rsidP="008B3F5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14062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6CF2"/>
    <w:rsid w:val="0088574B"/>
    <w:rsid w:val="008A4614"/>
    <w:rsid w:val="008A4C10"/>
    <w:rsid w:val="008B3F5E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34237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873F0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60F1661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813E-BE3F-46DF-B7D4-1364456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BIOWS27</cp:lastModifiedBy>
  <cp:revision>18</cp:revision>
  <cp:lastPrinted>2018-05-07T01:42:00Z</cp:lastPrinted>
  <dcterms:created xsi:type="dcterms:W3CDTF">2018-03-23T07:39:00Z</dcterms:created>
  <dcterms:modified xsi:type="dcterms:W3CDTF">2020-04-06T02:39:00Z</dcterms:modified>
</cp:coreProperties>
</file>