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188" w:rsidRPr="00296EF4" w:rsidRDefault="00D2066D" w:rsidP="00AD7F87">
      <w:pPr>
        <w:spacing w:line="500" w:lineRule="exact"/>
        <w:jc w:val="center"/>
        <w:rPr>
          <w:rFonts w:ascii="Arial" w:eastAsia="ＭＳ Ｐゴシック" w:hAnsi="Arial"/>
          <w:sz w:val="28"/>
          <w:szCs w:val="28"/>
        </w:rPr>
      </w:pPr>
      <w:r>
        <w:rPr>
          <w:rFonts w:ascii="Arial" w:eastAsia="ＭＳ Ｐゴシック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46D" w:rsidRPr="00296EF4" w:rsidRDefault="0076016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C54A1A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20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7B5CF2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" filled="f" stroked="f">
                <v:textbox>
                  <w:txbxContent>
                    <w:p w:rsidR="00EA446D" w:rsidRPr="00296EF4" w:rsidRDefault="0076016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C54A1A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20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7B5CF2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7B5CF2" w:rsidRPr="002E3127">
        <w:rPr>
          <w:rFonts w:ascii="Arial" w:eastAsia="ＭＳ Ｐゴシック" w:hAnsi="Arial" w:hint="eastAsia"/>
          <w:b/>
          <w:sz w:val="32"/>
          <w:szCs w:val="32"/>
        </w:rPr>
        <w:t>製品別比較表（案）</w:t>
      </w:r>
    </w:p>
    <w:tbl>
      <w:tblPr>
        <w:tblW w:w="1036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97"/>
        <w:gridCol w:w="2316"/>
        <w:gridCol w:w="2317"/>
        <w:gridCol w:w="2316"/>
        <w:gridCol w:w="2317"/>
      </w:tblGrid>
      <w:tr w:rsidR="00F024B2" w:rsidRPr="00983CF8" w:rsidTr="00CE26D4">
        <w:trPr>
          <w:trHeight w:val="350"/>
        </w:trPr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:rsidR="002D7188" w:rsidRPr="00983CF8" w:rsidRDefault="002D7188" w:rsidP="006D0AEE">
            <w:pPr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33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D7188" w:rsidRPr="00983CF8" w:rsidRDefault="002D7188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983CF8">
              <w:rPr>
                <w:rFonts w:asciiTheme="majorHAnsi" w:eastAsia="ＭＳ Ｐゴシック" w:hAnsiTheme="majorHAnsi" w:cstheme="majorHAnsi"/>
                <w:b/>
                <w:szCs w:val="21"/>
              </w:rPr>
              <w:t>後発品</w:t>
            </w:r>
          </w:p>
        </w:tc>
        <w:tc>
          <w:tcPr>
            <w:tcW w:w="4633" w:type="dxa"/>
            <w:gridSpan w:val="2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:rsidR="002D7188" w:rsidRPr="00983CF8" w:rsidRDefault="00AD7F87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983CF8">
              <w:rPr>
                <w:rFonts w:asciiTheme="majorHAnsi" w:eastAsia="ＭＳ Ｐゴシック" w:hAnsiTheme="majorHAnsi" w:cstheme="majorHAnsi"/>
                <w:b/>
                <w:szCs w:val="21"/>
              </w:rPr>
              <w:t>標準製剤</w:t>
            </w:r>
          </w:p>
        </w:tc>
      </w:tr>
      <w:tr w:rsidR="007B5CF2" w:rsidRPr="00983CF8" w:rsidTr="00CE26D4">
        <w:trPr>
          <w:trHeight w:val="498"/>
        </w:trPr>
        <w:tc>
          <w:tcPr>
            <w:tcW w:w="1097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7B5CF2" w:rsidRPr="00983CF8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983CF8">
              <w:rPr>
                <w:rFonts w:asciiTheme="majorHAnsi" w:eastAsia="ＭＳ Ｐゴシック" w:hAnsiTheme="majorHAnsi" w:cstheme="majorHAnsi"/>
                <w:b/>
                <w:szCs w:val="21"/>
              </w:rPr>
              <w:t>会社名</w:t>
            </w:r>
          </w:p>
        </w:tc>
        <w:tc>
          <w:tcPr>
            <w:tcW w:w="4633" w:type="dxa"/>
            <w:gridSpan w:val="2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7B5CF2" w:rsidRPr="00983CF8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983CF8">
              <w:rPr>
                <w:rFonts w:asciiTheme="majorHAnsi" w:eastAsia="ＭＳ Ｐゴシック" w:hAnsiTheme="majorHAnsi" w:cstheme="majorHAnsi"/>
                <w:szCs w:val="21"/>
              </w:rPr>
              <w:t>株式会社ビオメディクス</w:t>
            </w:r>
          </w:p>
        </w:tc>
        <w:tc>
          <w:tcPr>
            <w:tcW w:w="4633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7B5CF2" w:rsidRPr="00983CF8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983CF8">
              <w:rPr>
                <w:rFonts w:asciiTheme="majorHAnsi" w:eastAsia="ＭＳ Ｐゴシック" w:hAnsiTheme="majorHAnsi" w:cstheme="majorHAnsi"/>
                <w:szCs w:val="21"/>
              </w:rPr>
              <w:t>-</w:t>
            </w:r>
          </w:p>
        </w:tc>
      </w:tr>
      <w:tr w:rsidR="007B5CF2" w:rsidRPr="00983CF8" w:rsidTr="00CE26D4">
        <w:trPr>
          <w:trHeight w:val="616"/>
        </w:trPr>
        <w:tc>
          <w:tcPr>
            <w:tcW w:w="109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B5CF2" w:rsidRPr="00983CF8" w:rsidRDefault="00430478" w:rsidP="007B5CF2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983CF8">
              <w:rPr>
                <w:rFonts w:asciiTheme="majorHAnsi" w:eastAsia="ＭＳ Ｐゴシック" w:hAnsiTheme="majorHAnsi" w:cstheme="majorHAnsi"/>
                <w:b/>
                <w:szCs w:val="21"/>
              </w:rPr>
              <w:t>製品</w:t>
            </w:r>
            <w:r w:rsidR="007B5CF2" w:rsidRPr="00983CF8">
              <w:rPr>
                <w:rFonts w:asciiTheme="majorHAnsi" w:eastAsia="ＭＳ Ｐゴシック" w:hAnsiTheme="majorHAnsi" w:cstheme="majorHAnsi"/>
                <w:b/>
                <w:szCs w:val="21"/>
              </w:rPr>
              <w:t>名</w:t>
            </w:r>
          </w:p>
        </w:tc>
        <w:tc>
          <w:tcPr>
            <w:tcW w:w="4633" w:type="dxa"/>
            <w:gridSpan w:val="2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257D33" w:rsidRPr="00983CF8" w:rsidRDefault="00257D33" w:rsidP="007B5CF2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983CF8">
              <w:rPr>
                <w:rFonts w:asciiTheme="majorHAnsi" w:eastAsia="ＭＳ Ｐゴシック" w:hAnsiTheme="majorHAnsi" w:cstheme="majorHAnsi"/>
                <w:szCs w:val="21"/>
              </w:rPr>
              <w:t>日本薬局方　アムロジピンベシル酸塩錠</w:t>
            </w:r>
          </w:p>
          <w:p w:rsidR="007B5CF2" w:rsidRPr="00983CF8" w:rsidRDefault="00257D33" w:rsidP="007B5CF2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983CF8">
              <w:rPr>
                <w:rFonts w:asciiTheme="majorHAnsi" w:eastAsia="ＭＳ Ｐゴシック" w:hAnsiTheme="majorHAnsi" w:cstheme="majorHAnsi"/>
                <w:szCs w:val="21"/>
              </w:rPr>
              <w:t>アムロジピン</w:t>
            </w:r>
            <w:r w:rsidR="007B5CF2" w:rsidRPr="00983CF8">
              <w:rPr>
                <w:rFonts w:asciiTheme="majorHAnsi" w:eastAsia="ＭＳ Ｐゴシック" w:hAnsiTheme="majorHAnsi" w:cstheme="majorHAnsi"/>
                <w:szCs w:val="21"/>
              </w:rPr>
              <w:t>錠</w:t>
            </w:r>
            <w:r w:rsidR="005C276B" w:rsidRPr="00983CF8">
              <w:rPr>
                <w:rFonts w:asciiTheme="majorHAnsi" w:eastAsia="ＭＳ Ｐゴシック" w:hAnsiTheme="majorHAnsi" w:cstheme="majorHAnsi"/>
                <w:szCs w:val="21"/>
              </w:rPr>
              <w:t>10</w:t>
            </w:r>
            <w:r w:rsidR="007B5CF2" w:rsidRPr="00983CF8">
              <w:rPr>
                <w:rFonts w:asciiTheme="majorHAnsi" w:eastAsia="ＭＳ Ｐゴシック" w:hAnsiTheme="majorHAnsi" w:cstheme="majorHAnsi"/>
                <w:szCs w:val="21"/>
              </w:rPr>
              <w:t>mg</w:t>
            </w:r>
            <w:r w:rsidR="007B5CF2" w:rsidRPr="00983CF8">
              <w:rPr>
                <w:rFonts w:asciiTheme="majorHAnsi" w:eastAsia="ＭＳ Ｐゴシック" w:hAnsiTheme="majorHAnsi" w:cstheme="majorHAnsi"/>
                <w:szCs w:val="21"/>
              </w:rPr>
              <w:t>「</w:t>
            </w:r>
            <w:r w:rsidR="007B5CF2" w:rsidRPr="00983CF8">
              <w:rPr>
                <w:rFonts w:asciiTheme="majorHAnsi" w:eastAsia="ＭＳ Ｐゴシック" w:hAnsiTheme="majorHAnsi" w:cstheme="majorHAnsi"/>
                <w:szCs w:val="21"/>
              </w:rPr>
              <w:t>BMD</w:t>
            </w:r>
            <w:r w:rsidR="007B5CF2" w:rsidRPr="00983CF8">
              <w:rPr>
                <w:rFonts w:asciiTheme="majorHAnsi" w:eastAsia="ＭＳ Ｐゴシック" w:hAnsiTheme="majorHAnsi" w:cstheme="majorHAnsi"/>
                <w:szCs w:val="21"/>
              </w:rPr>
              <w:t xml:space="preserve">」　</w:t>
            </w:r>
          </w:p>
        </w:tc>
        <w:tc>
          <w:tcPr>
            <w:tcW w:w="4633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57D33" w:rsidRPr="00983CF8" w:rsidRDefault="00257D33" w:rsidP="00257D33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983CF8">
              <w:rPr>
                <w:rFonts w:asciiTheme="majorHAnsi" w:eastAsia="ＭＳ Ｐゴシック" w:hAnsiTheme="majorHAnsi" w:cstheme="majorHAnsi"/>
                <w:szCs w:val="21"/>
              </w:rPr>
              <w:t>日本薬局方　アムロジピンベシル酸塩錠</w:t>
            </w:r>
          </w:p>
          <w:p w:rsidR="007B5CF2" w:rsidRPr="00983CF8" w:rsidRDefault="00257D33" w:rsidP="00257D33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983CF8">
              <w:rPr>
                <w:rFonts w:asciiTheme="majorHAnsi" w:eastAsia="ＭＳ Ｐゴシック" w:hAnsiTheme="majorHAnsi" w:cstheme="majorHAnsi"/>
                <w:szCs w:val="21"/>
              </w:rPr>
              <w:t>アムロジピン錠</w:t>
            </w:r>
            <w:r w:rsidR="00430478" w:rsidRPr="00983CF8">
              <w:rPr>
                <w:rFonts w:asciiTheme="majorHAnsi" w:eastAsia="ＭＳ Ｐゴシック" w:hAnsiTheme="majorHAnsi" w:cstheme="majorHAnsi"/>
                <w:szCs w:val="21"/>
              </w:rPr>
              <w:t>10</w:t>
            </w:r>
            <w:r w:rsidR="00430478" w:rsidRPr="00983CF8">
              <w:rPr>
                <w:rFonts w:asciiTheme="majorHAnsi" w:eastAsia="ＭＳ Ｐゴシック" w:hAnsiTheme="majorHAnsi" w:cstheme="majorHAnsi"/>
              </w:rPr>
              <w:t xml:space="preserve"> </w:t>
            </w:r>
            <w:r w:rsidR="00430478" w:rsidRPr="00983CF8">
              <w:rPr>
                <w:rFonts w:asciiTheme="majorHAnsi" w:eastAsia="ＭＳ Ｐゴシック" w:hAnsiTheme="majorHAnsi" w:cstheme="majorHAnsi"/>
                <w:szCs w:val="21"/>
              </w:rPr>
              <w:t>mg</w:t>
            </w:r>
            <w:r w:rsidRPr="00983CF8">
              <w:rPr>
                <w:rFonts w:asciiTheme="majorHAnsi" w:eastAsia="ＭＳ Ｐゴシック" w:hAnsiTheme="majorHAnsi" w:cstheme="majorHAnsi"/>
                <w:szCs w:val="21"/>
              </w:rPr>
              <w:t>（一般名）</w:t>
            </w:r>
          </w:p>
        </w:tc>
      </w:tr>
      <w:tr w:rsidR="007B5CF2" w:rsidRPr="00983CF8" w:rsidTr="00CE26D4">
        <w:trPr>
          <w:trHeight w:val="350"/>
        </w:trPr>
        <w:tc>
          <w:tcPr>
            <w:tcW w:w="109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B5CF2" w:rsidRPr="00983CF8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983CF8">
              <w:rPr>
                <w:rFonts w:asciiTheme="majorHAnsi" w:eastAsia="ＭＳ Ｐゴシック" w:hAnsiTheme="majorHAnsi" w:cstheme="majorHAnsi"/>
                <w:b/>
                <w:szCs w:val="21"/>
              </w:rPr>
              <w:t>薬　価</w:t>
            </w:r>
          </w:p>
        </w:tc>
        <w:tc>
          <w:tcPr>
            <w:tcW w:w="4633" w:type="dxa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5CF2" w:rsidRPr="00983CF8" w:rsidRDefault="00784C76" w:rsidP="007B5CF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10.1</w:t>
            </w:r>
            <w:r w:rsidR="005C276B" w:rsidRPr="00983CF8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0</w:t>
            </w:r>
            <w:r w:rsidR="007B5CF2" w:rsidRPr="00983CF8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円／</w:t>
            </w:r>
            <w:r w:rsidR="00257D33" w:rsidRPr="00983CF8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錠</w:t>
            </w:r>
          </w:p>
        </w:tc>
        <w:tc>
          <w:tcPr>
            <w:tcW w:w="4633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B5CF2" w:rsidRPr="00983CF8" w:rsidRDefault="003D5C43" w:rsidP="007B5CF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60.1</w:t>
            </w:r>
            <w:r w:rsidR="005C276B" w:rsidRPr="00983CF8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0</w:t>
            </w:r>
            <w:r w:rsidR="007B5CF2" w:rsidRPr="00983CF8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円</w:t>
            </w:r>
            <w:r w:rsidR="00257D33" w:rsidRPr="00983CF8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・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58.6</w:t>
            </w:r>
            <w:bookmarkStart w:id="0" w:name="_GoBack"/>
            <w:bookmarkEnd w:id="0"/>
            <w:r w:rsidR="005C276B" w:rsidRPr="00983CF8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0</w:t>
            </w:r>
            <w:r w:rsidR="00257D33" w:rsidRPr="00983CF8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円</w:t>
            </w:r>
            <w:r w:rsidR="007B5CF2" w:rsidRPr="00983CF8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／</w:t>
            </w:r>
            <w:r w:rsidR="00257D33" w:rsidRPr="00983CF8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錠</w:t>
            </w:r>
          </w:p>
        </w:tc>
      </w:tr>
      <w:tr w:rsidR="007B5CF2" w:rsidRPr="00983CF8" w:rsidTr="005C276B">
        <w:trPr>
          <w:trHeight w:val="426"/>
        </w:trPr>
        <w:tc>
          <w:tcPr>
            <w:tcW w:w="109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B5CF2" w:rsidRPr="00983CF8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983CF8">
              <w:rPr>
                <w:rFonts w:asciiTheme="majorHAnsi" w:eastAsia="ＭＳ Ｐゴシック" w:hAnsiTheme="majorHAnsi" w:cstheme="majorHAnsi"/>
                <w:b/>
                <w:szCs w:val="21"/>
              </w:rPr>
              <w:t>規　格</w:t>
            </w:r>
          </w:p>
        </w:tc>
        <w:tc>
          <w:tcPr>
            <w:tcW w:w="9266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B5CF2" w:rsidRPr="00983CF8" w:rsidRDefault="00046F10" w:rsidP="00046F10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983CF8">
              <w:rPr>
                <w:rFonts w:asciiTheme="majorHAnsi" w:eastAsia="ＭＳ Ｐゴシック" w:hAnsiTheme="majorHAnsi" w:cstheme="majorHAnsi"/>
                <w:szCs w:val="21"/>
              </w:rPr>
              <w:t>１錠中、「日局」アムロジピンベシル酸塩</w:t>
            </w:r>
            <w:r w:rsidR="005C276B" w:rsidRPr="00983CF8">
              <w:rPr>
                <w:rFonts w:asciiTheme="majorHAnsi" w:eastAsia="ＭＳ Ｐゴシック" w:hAnsiTheme="majorHAnsi" w:cstheme="majorHAnsi"/>
                <w:szCs w:val="21"/>
              </w:rPr>
              <w:t>13.87</w:t>
            </w:r>
            <w:r w:rsidRPr="00983CF8">
              <w:rPr>
                <w:rFonts w:asciiTheme="majorHAnsi" w:eastAsia="ＭＳ Ｐゴシック" w:hAnsiTheme="majorHAnsi" w:cstheme="majorHAnsi"/>
                <w:szCs w:val="21"/>
              </w:rPr>
              <w:t>mg</w:t>
            </w:r>
            <w:r w:rsidRPr="00983CF8">
              <w:rPr>
                <w:rFonts w:asciiTheme="majorHAnsi" w:eastAsia="ＭＳ Ｐゴシック" w:hAnsiTheme="majorHAnsi" w:cstheme="majorHAnsi"/>
                <w:szCs w:val="21"/>
              </w:rPr>
              <w:t>（アムロジピンとして</w:t>
            </w:r>
            <w:r w:rsidR="005C276B" w:rsidRPr="00983CF8">
              <w:rPr>
                <w:rFonts w:asciiTheme="majorHAnsi" w:eastAsia="ＭＳ Ｐゴシック" w:hAnsiTheme="majorHAnsi" w:cstheme="majorHAnsi"/>
                <w:szCs w:val="21"/>
              </w:rPr>
              <w:t>10</w:t>
            </w:r>
            <w:r w:rsidRPr="00983CF8">
              <w:rPr>
                <w:rFonts w:asciiTheme="majorHAnsi" w:eastAsia="ＭＳ Ｐゴシック" w:hAnsiTheme="majorHAnsi" w:cstheme="majorHAnsi"/>
                <w:szCs w:val="21"/>
              </w:rPr>
              <w:t>mg</w:t>
            </w:r>
            <w:r w:rsidRPr="00983CF8">
              <w:rPr>
                <w:rFonts w:asciiTheme="majorHAnsi" w:eastAsia="ＭＳ Ｐゴシック" w:hAnsiTheme="majorHAnsi" w:cstheme="majorHAnsi"/>
                <w:szCs w:val="21"/>
              </w:rPr>
              <w:t>）を含有する。</w:t>
            </w:r>
          </w:p>
        </w:tc>
      </w:tr>
      <w:tr w:rsidR="007B5CF2" w:rsidRPr="00983CF8" w:rsidTr="005C276B">
        <w:trPr>
          <w:trHeight w:val="365"/>
        </w:trPr>
        <w:tc>
          <w:tcPr>
            <w:tcW w:w="109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B5CF2" w:rsidRPr="00983CF8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3D5C43">
              <w:rPr>
                <w:rFonts w:asciiTheme="majorHAnsi" w:eastAsia="ＭＳ Ｐゴシック" w:hAnsiTheme="majorHAnsi" w:cstheme="majorHAnsi"/>
                <w:b/>
                <w:spacing w:val="157"/>
                <w:kern w:val="0"/>
                <w:szCs w:val="21"/>
                <w:fitText w:val="579" w:id="-377303296"/>
              </w:rPr>
              <w:t>薬</w:t>
            </w:r>
            <w:r w:rsidRPr="003D5C43">
              <w:rPr>
                <w:rFonts w:asciiTheme="majorHAnsi" w:eastAsia="ＭＳ Ｐゴシック" w:hAnsiTheme="majorHAnsi" w:cstheme="majorHAnsi"/>
                <w:b/>
                <w:spacing w:val="78"/>
                <w:kern w:val="0"/>
                <w:szCs w:val="21"/>
                <w:fitText w:val="579" w:id="-377303296"/>
              </w:rPr>
              <w:t>効</w:t>
            </w:r>
          </w:p>
          <w:p w:rsidR="007B5CF2" w:rsidRPr="00983CF8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983CF8">
              <w:rPr>
                <w:rFonts w:asciiTheme="majorHAnsi" w:eastAsia="ＭＳ Ｐゴシック" w:hAnsiTheme="majorHAnsi" w:cstheme="majorHAnsi"/>
                <w:b/>
                <w:szCs w:val="21"/>
              </w:rPr>
              <w:t>分類名</w:t>
            </w:r>
          </w:p>
        </w:tc>
        <w:tc>
          <w:tcPr>
            <w:tcW w:w="9266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B5CF2" w:rsidRPr="00983CF8" w:rsidRDefault="003B12BF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983CF8">
              <w:rPr>
                <w:rFonts w:asciiTheme="majorHAnsi" w:eastAsia="ＭＳ Ｐゴシック" w:hAnsiTheme="majorHAnsi" w:cstheme="majorHAnsi"/>
                <w:szCs w:val="21"/>
              </w:rPr>
              <w:t>血管拡張剤</w:t>
            </w:r>
          </w:p>
        </w:tc>
      </w:tr>
      <w:tr w:rsidR="007B5CF2" w:rsidRPr="00983CF8" w:rsidTr="005C276B">
        <w:trPr>
          <w:trHeight w:val="215"/>
        </w:trPr>
        <w:tc>
          <w:tcPr>
            <w:tcW w:w="109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B5CF2" w:rsidRPr="00983CF8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983CF8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能</w:t>
            </w:r>
          </w:p>
          <w:p w:rsidR="007B5CF2" w:rsidRPr="00983CF8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983CF8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果</w:t>
            </w:r>
          </w:p>
        </w:tc>
        <w:tc>
          <w:tcPr>
            <w:tcW w:w="9266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B5CF2" w:rsidRPr="00983CF8" w:rsidRDefault="003B12BF" w:rsidP="003B12BF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983CF8">
              <w:rPr>
                <w:rFonts w:asciiTheme="majorHAnsi" w:eastAsia="ＭＳ Ｐゴシック" w:hAnsiTheme="majorHAnsi" w:cstheme="majorHAnsi"/>
              </w:rPr>
              <w:t>高血圧症、狭心症</w:t>
            </w:r>
          </w:p>
        </w:tc>
      </w:tr>
      <w:tr w:rsidR="007B5CF2" w:rsidRPr="00983CF8" w:rsidTr="005C276B">
        <w:trPr>
          <w:trHeight w:val="980"/>
        </w:trPr>
        <w:tc>
          <w:tcPr>
            <w:tcW w:w="109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B5CF2" w:rsidRPr="00983CF8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983CF8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法</w:t>
            </w:r>
          </w:p>
          <w:p w:rsidR="007B5CF2" w:rsidRPr="00983CF8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983CF8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量</w:t>
            </w:r>
          </w:p>
        </w:tc>
        <w:tc>
          <w:tcPr>
            <w:tcW w:w="9266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3B12BF" w:rsidRPr="00983CF8" w:rsidRDefault="003B12BF" w:rsidP="003B12BF">
            <w:pPr>
              <w:rPr>
                <w:rFonts w:asciiTheme="majorHAnsi" w:eastAsia="ＭＳ Ｐゴシック" w:hAnsiTheme="majorHAnsi" w:cstheme="majorHAnsi"/>
              </w:rPr>
            </w:pPr>
            <w:r w:rsidRPr="00983CF8">
              <w:rPr>
                <w:rFonts w:asciiTheme="majorHAnsi" w:eastAsia="ＭＳ Ｐゴシック" w:hAnsiTheme="majorHAnsi" w:cstheme="majorHAnsi"/>
              </w:rPr>
              <w:t>成人への投与</w:t>
            </w:r>
          </w:p>
          <w:p w:rsidR="003B12BF" w:rsidRPr="00983CF8" w:rsidRDefault="003B12BF" w:rsidP="003B12BF">
            <w:pPr>
              <w:rPr>
                <w:rFonts w:asciiTheme="majorHAnsi" w:eastAsia="ＭＳ Ｐゴシック" w:hAnsiTheme="majorHAnsi" w:cstheme="majorHAnsi"/>
              </w:rPr>
            </w:pPr>
            <w:r w:rsidRPr="00983CF8">
              <w:rPr>
                <w:rFonts w:asciiTheme="majorHAnsi" w:eastAsia="ＭＳ Ｐゴシック" w:hAnsiTheme="majorHAnsi" w:cstheme="majorHAnsi"/>
              </w:rPr>
              <w:t>○</w:t>
            </w:r>
            <w:r w:rsidRPr="00983CF8">
              <w:rPr>
                <w:rFonts w:asciiTheme="majorHAnsi" w:eastAsia="ＭＳ Ｐゴシック" w:hAnsiTheme="majorHAnsi" w:cstheme="majorHAnsi"/>
              </w:rPr>
              <w:t>高血圧症</w:t>
            </w:r>
          </w:p>
          <w:p w:rsidR="003B12BF" w:rsidRPr="00983CF8" w:rsidRDefault="003B12BF" w:rsidP="003B12BF">
            <w:pPr>
              <w:ind w:leftChars="100" w:left="215"/>
              <w:rPr>
                <w:rFonts w:asciiTheme="majorHAnsi" w:eastAsia="ＭＳ Ｐゴシック" w:hAnsiTheme="majorHAnsi" w:cstheme="majorHAnsi"/>
              </w:rPr>
            </w:pPr>
            <w:r w:rsidRPr="00983CF8">
              <w:rPr>
                <w:rFonts w:asciiTheme="majorHAnsi" w:eastAsia="ＭＳ Ｐゴシック" w:hAnsiTheme="majorHAnsi" w:cstheme="majorHAnsi"/>
              </w:rPr>
              <w:t>通常、成人にはアムロジピンとして</w:t>
            </w:r>
            <w:r w:rsidRPr="00983CF8">
              <w:rPr>
                <w:rFonts w:asciiTheme="majorHAnsi" w:eastAsia="ＭＳ Ｐゴシック" w:hAnsiTheme="majorHAnsi" w:cstheme="majorHAnsi"/>
              </w:rPr>
              <w:t>2.5</w:t>
            </w:r>
            <w:r w:rsidRPr="00983CF8">
              <w:rPr>
                <w:rFonts w:asciiTheme="majorHAnsi" w:eastAsia="ＭＳ Ｐゴシック" w:hAnsiTheme="majorHAnsi" w:cstheme="majorHAnsi"/>
              </w:rPr>
              <w:t>～</w:t>
            </w:r>
            <w:r w:rsidRPr="00983CF8">
              <w:rPr>
                <w:rFonts w:asciiTheme="majorHAnsi" w:eastAsia="ＭＳ Ｐゴシック" w:hAnsiTheme="majorHAnsi" w:cstheme="majorHAnsi"/>
              </w:rPr>
              <w:t>5mg</w:t>
            </w:r>
            <w:r w:rsidRPr="00983CF8">
              <w:rPr>
                <w:rFonts w:asciiTheme="majorHAnsi" w:eastAsia="ＭＳ Ｐゴシック" w:hAnsiTheme="majorHAnsi" w:cstheme="majorHAnsi"/>
              </w:rPr>
              <w:t>を</w:t>
            </w:r>
            <w:r w:rsidR="00807EBF">
              <w:rPr>
                <w:rFonts w:asciiTheme="majorHAnsi" w:eastAsia="ＭＳ Ｐゴシック" w:hAnsiTheme="majorHAnsi" w:cstheme="majorHAnsi" w:hint="eastAsia"/>
              </w:rPr>
              <w:t>1</w:t>
            </w:r>
            <w:r w:rsidRPr="00983CF8">
              <w:rPr>
                <w:rFonts w:asciiTheme="majorHAnsi" w:eastAsia="ＭＳ Ｐゴシック" w:hAnsiTheme="majorHAnsi" w:cstheme="majorHAnsi"/>
              </w:rPr>
              <w:t>日</w:t>
            </w:r>
            <w:r w:rsidR="00807EBF">
              <w:rPr>
                <w:rFonts w:asciiTheme="majorHAnsi" w:eastAsia="ＭＳ Ｐゴシック" w:hAnsiTheme="majorHAnsi" w:cstheme="majorHAnsi" w:hint="eastAsia"/>
              </w:rPr>
              <w:t>1</w:t>
            </w:r>
            <w:r w:rsidRPr="00983CF8">
              <w:rPr>
                <w:rFonts w:asciiTheme="majorHAnsi" w:eastAsia="ＭＳ Ｐゴシック" w:hAnsiTheme="majorHAnsi" w:cstheme="majorHAnsi"/>
              </w:rPr>
              <w:t>回経口投与する。なお、症状に応じ適宜増減するが、効果不十分な場合には</w:t>
            </w:r>
            <w:r w:rsidRPr="00983CF8">
              <w:rPr>
                <w:rFonts w:asciiTheme="majorHAnsi" w:eastAsia="ＭＳ Ｐゴシック" w:hAnsiTheme="majorHAnsi" w:cstheme="majorHAnsi"/>
              </w:rPr>
              <w:t xml:space="preserve"> </w:t>
            </w:r>
            <w:r w:rsidR="00807EBF">
              <w:rPr>
                <w:rFonts w:asciiTheme="majorHAnsi" w:eastAsia="ＭＳ Ｐゴシック" w:hAnsiTheme="majorHAnsi" w:cstheme="majorHAnsi" w:hint="eastAsia"/>
              </w:rPr>
              <w:t>1</w:t>
            </w:r>
            <w:r w:rsidRPr="00983CF8">
              <w:rPr>
                <w:rFonts w:asciiTheme="majorHAnsi" w:eastAsia="ＭＳ Ｐゴシック" w:hAnsiTheme="majorHAnsi" w:cstheme="majorHAnsi"/>
              </w:rPr>
              <w:t>日</w:t>
            </w:r>
            <w:r w:rsidR="00807EBF">
              <w:rPr>
                <w:rFonts w:asciiTheme="majorHAnsi" w:eastAsia="ＭＳ Ｐゴシック" w:hAnsiTheme="majorHAnsi" w:cstheme="majorHAnsi" w:hint="eastAsia"/>
              </w:rPr>
              <w:t>1</w:t>
            </w:r>
            <w:r w:rsidRPr="00983CF8">
              <w:rPr>
                <w:rFonts w:asciiTheme="majorHAnsi" w:eastAsia="ＭＳ Ｐゴシック" w:hAnsiTheme="majorHAnsi" w:cstheme="majorHAnsi"/>
              </w:rPr>
              <w:t>回</w:t>
            </w:r>
            <w:r w:rsidRPr="00983CF8">
              <w:rPr>
                <w:rFonts w:asciiTheme="majorHAnsi" w:eastAsia="ＭＳ Ｐゴシック" w:hAnsiTheme="majorHAnsi" w:cstheme="majorHAnsi"/>
              </w:rPr>
              <w:t xml:space="preserve"> 10 mg</w:t>
            </w:r>
            <w:r w:rsidRPr="00983CF8">
              <w:rPr>
                <w:rFonts w:asciiTheme="majorHAnsi" w:eastAsia="ＭＳ Ｐゴシック" w:hAnsiTheme="majorHAnsi" w:cstheme="majorHAnsi"/>
              </w:rPr>
              <w:t>まで増量することができる。</w:t>
            </w:r>
          </w:p>
          <w:p w:rsidR="003B12BF" w:rsidRPr="00983CF8" w:rsidRDefault="003B12BF" w:rsidP="003B12BF">
            <w:pPr>
              <w:rPr>
                <w:rFonts w:asciiTheme="majorHAnsi" w:eastAsia="ＭＳ Ｐゴシック" w:hAnsiTheme="majorHAnsi" w:cstheme="majorHAnsi"/>
              </w:rPr>
            </w:pPr>
            <w:r w:rsidRPr="00983CF8">
              <w:rPr>
                <w:rFonts w:asciiTheme="majorHAnsi" w:eastAsia="ＭＳ Ｐゴシック" w:hAnsiTheme="majorHAnsi" w:cstheme="majorHAnsi"/>
              </w:rPr>
              <w:t>○</w:t>
            </w:r>
            <w:r w:rsidRPr="00983CF8">
              <w:rPr>
                <w:rFonts w:asciiTheme="majorHAnsi" w:eastAsia="ＭＳ Ｐゴシック" w:hAnsiTheme="majorHAnsi" w:cstheme="majorHAnsi"/>
              </w:rPr>
              <w:t>狭心症</w:t>
            </w:r>
          </w:p>
          <w:p w:rsidR="003B12BF" w:rsidRPr="00983CF8" w:rsidRDefault="003B12BF" w:rsidP="003B12BF">
            <w:pPr>
              <w:ind w:firstLineChars="100" w:firstLine="215"/>
              <w:rPr>
                <w:rFonts w:asciiTheme="majorHAnsi" w:eastAsia="ＭＳ Ｐゴシック" w:hAnsiTheme="majorHAnsi" w:cstheme="majorHAnsi"/>
              </w:rPr>
            </w:pPr>
            <w:r w:rsidRPr="00983CF8">
              <w:rPr>
                <w:rFonts w:asciiTheme="majorHAnsi" w:eastAsia="ＭＳ Ｐゴシック" w:hAnsiTheme="majorHAnsi" w:cstheme="majorHAnsi"/>
              </w:rPr>
              <w:t>通常、成人にはアムロジピンとして</w:t>
            </w:r>
            <w:r w:rsidRPr="00983CF8">
              <w:rPr>
                <w:rFonts w:asciiTheme="majorHAnsi" w:eastAsia="ＭＳ Ｐゴシック" w:hAnsiTheme="majorHAnsi" w:cstheme="majorHAnsi"/>
              </w:rPr>
              <w:t>5mg</w:t>
            </w:r>
            <w:r w:rsidRPr="00983CF8">
              <w:rPr>
                <w:rFonts w:asciiTheme="majorHAnsi" w:eastAsia="ＭＳ Ｐゴシック" w:hAnsiTheme="majorHAnsi" w:cstheme="majorHAnsi"/>
              </w:rPr>
              <w:t>を</w:t>
            </w:r>
            <w:r w:rsidR="00807EBF">
              <w:rPr>
                <w:rFonts w:asciiTheme="majorHAnsi" w:eastAsia="ＭＳ Ｐゴシック" w:hAnsiTheme="majorHAnsi" w:cstheme="majorHAnsi" w:hint="eastAsia"/>
              </w:rPr>
              <w:t>1</w:t>
            </w:r>
            <w:r w:rsidRPr="00983CF8">
              <w:rPr>
                <w:rFonts w:asciiTheme="majorHAnsi" w:eastAsia="ＭＳ Ｐゴシック" w:hAnsiTheme="majorHAnsi" w:cstheme="majorHAnsi"/>
              </w:rPr>
              <w:t>日</w:t>
            </w:r>
            <w:r w:rsidR="00807EBF">
              <w:rPr>
                <w:rFonts w:asciiTheme="majorHAnsi" w:eastAsia="ＭＳ Ｐゴシック" w:hAnsiTheme="majorHAnsi" w:cstheme="majorHAnsi" w:hint="eastAsia"/>
              </w:rPr>
              <w:t>1</w:t>
            </w:r>
            <w:r w:rsidRPr="00983CF8">
              <w:rPr>
                <w:rFonts w:asciiTheme="majorHAnsi" w:eastAsia="ＭＳ Ｐゴシック" w:hAnsiTheme="majorHAnsi" w:cstheme="majorHAnsi"/>
              </w:rPr>
              <w:t>回経口投与する。</w:t>
            </w:r>
          </w:p>
          <w:p w:rsidR="007B5CF2" w:rsidRPr="00983CF8" w:rsidRDefault="003B12BF" w:rsidP="005C276B">
            <w:pPr>
              <w:ind w:firstLineChars="100" w:firstLine="215"/>
              <w:rPr>
                <w:rFonts w:asciiTheme="majorHAnsi" w:eastAsia="ＭＳ Ｐゴシック" w:hAnsiTheme="majorHAnsi" w:cstheme="majorHAnsi"/>
              </w:rPr>
            </w:pPr>
            <w:r w:rsidRPr="00983CF8">
              <w:rPr>
                <w:rFonts w:asciiTheme="majorHAnsi" w:eastAsia="ＭＳ Ｐゴシック" w:hAnsiTheme="majorHAnsi" w:cstheme="majorHAnsi"/>
              </w:rPr>
              <w:t>なお、症状に応じ適宜増減する。</w:t>
            </w:r>
          </w:p>
        </w:tc>
      </w:tr>
      <w:tr w:rsidR="003B12BF" w:rsidRPr="00983CF8" w:rsidTr="00CE26D4">
        <w:trPr>
          <w:trHeight w:val="980"/>
        </w:trPr>
        <w:tc>
          <w:tcPr>
            <w:tcW w:w="1097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B12BF" w:rsidRPr="00983CF8" w:rsidRDefault="003B12BF" w:rsidP="006D0AEE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983CF8">
              <w:rPr>
                <w:rFonts w:asciiTheme="majorHAnsi" w:eastAsia="ＭＳ Ｐゴシック" w:hAnsiTheme="majorHAnsi" w:cstheme="majorHAnsi"/>
                <w:b/>
                <w:szCs w:val="21"/>
              </w:rPr>
              <w:t>添加物</w:t>
            </w:r>
          </w:p>
        </w:tc>
        <w:tc>
          <w:tcPr>
            <w:tcW w:w="4633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B12BF" w:rsidRPr="00983CF8" w:rsidRDefault="003B12BF" w:rsidP="00DA56EA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 w:rsidRPr="00983CF8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無水リン酸水素カルシウム、結晶セルロース、デンプングリコール酸ナトリウム、ステアリン酸マグネシウム、ヒプロメロース、マクロゴール</w:t>
            </w:r>
            <w:r w:rsidRPr="00983CF8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6000</w:t>
            </w:r>
            <w:r w:rsidRPr="00983CF8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、酸化チタン、タルク、カルナウバロウ</w:t>
            </w:r>
          </w:p>
        </w:tc>
        <w:tc>
          <w:tcPr>
            <w:tcW w:w="4633" w:type="dxa"/>
            <w:gridSpan w:val="2"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3B12BF" w:rsidRPr="00983CF8" w:rsidRDefault="003B12BF" w:rsidP="006A59D7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 w:rsidRPr="00983CF8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結晶セルロース　無水リン酸水素カルシウム</w:t>
            </w:r>
            <w:r w:rsidR="006A59D7" w:rsidRPr="00983CF8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、</w:t>
            </w:r>
            <w:r w:rsidRPr="00983CF8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デンプングリコール酸ナトリウム</w:t>
            </w:r>
            <w:r w:rsidR="006A59D7" w:rsidRPr="00983CF8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、</w:t>
            </w:r>
            <w:r w:rsidRPr="00983CF8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 xml:space="preserve">　ステアリン酸マグネシウム</w:t>
            </w:r>
            <w:r w:rsidR="006A59D7" w:rsidRPr="00983CF8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、</w:t>
            </w:r>
            <w:r w:rsidRPr="00983CF8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 xml:space="preserve">　ヒプロメロース</w:t>
            </w:r>
            <w:r w:rsidR="006A59D7" w:rsidRPr="00983CF8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、</w:t>
            </w:r>
            <w:r w:rsidRPr="00983CF8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 xml:space="preserve">　酸化チタン</w:t>
            </w:r>
            <w:r w:rsidR="006A59D7" w:rsidRPr="00983CF8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、</w:t>
            </w:r>
            <w:r w:rsidRPr="00983CF8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 xml:space="preserve">　タルク</w:t>
            </w:r>
            <w:r w:rsidR="006A59D7" w:rsidRPr="00983CF8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、</w:t>
            </w:r>
            <w:r w:rsidRPr="00983CF8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 xml:space="preserve">　カルナウバロウ</w:t>
            </w:r>
          </w:p>
        </w:tc>
      </w:tr>
      <w:tr w:rsidR="00F024B2" w:rsidRPr="00983CF8" w:rsidTr="00223809">
        <w:trPr>
          <w:trHeight w:val="321"/>
        </w:trPr>
        <w:tc>
          <w:tcPr>
            <w:tcW w:w="1097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A7EAA" w:rsidRPr="00983CF8" w:rsidRDefault="002A7EAA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3D5C43">
              <w:rPr>
                <w:rFonts w:asciiTheme="majorHAnsi" w:eastAsia="ＭＳ Ｐゴシック" w:hAnsiTheme="majorHAnsi" w:cstheme="majorHAnsi"/>
                <w:b/>
                <w:spacing w:val="157"/>
                <w:kern w:val="0"/>
                <w:szCs w:val="21"/>
                <w:fitText w:val="579" w:id="-85842943"/>
              </w:rPr>
              <w:t>性</w:t>
            </w:r>
            <w:r w:rsidRPr="003D5C43">
              <w:rPr>
                <w:rFonts w:asciiTheme="majorHAnsi" w:eastAsia="ＭＳ Ｐゴシック" w:hAnsiTheme="majorHAnsi" w:cstheme="majorHAnsi"/>
                <w:b/>
                <w:spacing w:val="78"/>
                <w:kern w:val="0"/>
                <w:szCs w:val="21"/>
                <w:fitText w:val="579" w:id="-85842943"/>
              </w:rPr>
              <w:t>状</w:t>
            </w:r>
          </w:p>
        </w:tc>
        <w:tc>
          <w:tcPr>
            <w:tcW w:w="2316" w:type="dxa"/>
            <w:vMerge w:val="restart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87022C" w:rsidRPr="00983CF8" w:rsidRDefault="0087022C" w:rsidP="006A5858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983CF8">
              <w:rPr>
                <w:rFonts w:asciiTheme="majorHAnsi" w:eastAsia="ＭＳ Ｐゴシック" w:hAnsiTheme="majorHAnsi" w:cstheme="majorHAnsi"/>
                <w:szCs w:val="21"/>
              </w:rPr>
              <w:t>白色の片面割線入りのフィルムコーティング錠である。</w:t>
            </w:r>
          </w:p>
          <w:p w:rsidR="006A5858" w:rsidRPr="00983CF8" w:rsidRDefault="006A5858" w:rsidP="006A5858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983CF8">
              <w:rPr>
                <w:rFonts w:asciiTheme="majorHAnsi" w:eastAsia="ＭＳ Ｐゴシック" w:hAnsiTheme="majorHAnsi" w:cstheme="majorHAnsi"/>
                <w:szCs w:val="21"/>
              </w:rPr>
              <w:t>識別コード：</w:t>
            </w:r>
            <w:r w:rsidRPr="00983CF8">
              <w:rPr>
                <w:rFonts w:asciiTheme="majorHAnsi" w:eastAsia="ＭＳ Ｐゴシック" w:hAnsiTheme="majorHAnsi" w:cstheme="majorHAnsi"/>
                <w:szCs w:val="21"/>
              </w:rPr>
              <w:t>BMD</w:t>
            </w:r>
            <w:r w:rsidR="005C276B" w:rsidRPr="00983CF8">
              <w:rPr>
                <w:rFonts w:asciiTheme="majorHAnsi" w:eastAsia="ＭＳ Ｐゴシック" w:hAnsiTheme="majorHAnsi" w:cstheme="majorHAnsi"/>
                <w:szCs w:val="21"/>
              </w:rPr>
              <w:t>13</w:t>
            </w:r>
          </w:p>
          <w:p w:rsidR="006A59D7" w:rsidRPr="00983CF8" w:rsidRDefault="006A59D7" w:rsidP="006A5858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983CF8">
              <w:rPr>
                <w:rFonts w:asciiTheme="majorHAnsi" w:eastAsia="ＭＳ Ｐゴシック" w:hAnsiTheme="majorHAnsi" w:cstheme="majorHAnsi"/>
                <w:szCs w:val="21"/>
              </w:rPr>
              <w:t>（</w:t>
            </w:r>
            <w:r w:rsidRPr="00983CF8">
              <w:rPr>
                <w:rFonts w:asciiTheme="majorHAnsi" w:eastAsia="ＭＳ Ｐゴシック" w:hAnsiTheme="majorHAnsi" w:cstheme="majorHAnsi"/>
                <w:szCs w:val="21"/>
              </w:rPr>
              <w:t>PTP</w:t>
            </w:r>
            <w:r w:rsidRPr="00983CF8">
              <w:rPr>
                <w:rFonts w:asciiTheme="majorHAnsi" w:eastAsia="ＭＳ Ｐゴシック" w:hAnsiTheme="majorHAnsi" w:cstheme="majorHAnsi"/>
                <w:szCs w:val="21"/>
              </w:rPr>
              <w:t>に表示）</w:t>
            </w:r>
          </w:p>
        </w:tc>
        <w:tc>
          <w:tcPr>
            <w:tcW w:w="2317" w:type="dxa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:rsidR="002A7EAA" w:rsidRPr="00983CF8" w:rsidRDefault="002A7EAA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983CF8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直径（</w:t>
            </w:r>
            <w:r w:rsidRPr="00983CF8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mm</w:t>
            </w:r>
            <w:r w:rsidRPr="00983CF8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316" w:type="dxa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:rsidR="002A7EAA" w:rsidRPr="00983CF8" w:rsidRDefault="002A7EAA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983CF8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厚さ</w:t>
            </w:r>
            <w:r w:rsidRPr="00983CF8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(mm)</w:t>
            </w:r>
          </w:p>
        </w:tc>
        <w:tc>
          <w:tcPr>
            <w:tcW w:w="2317" w:type="dxa"/>
            <w:tcBorders>
              <w:top w:val="single" w:sz="6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2A7EAA" w:rsidRPr="00983CF8" w:rsidRDefault="002A7EAA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983CF8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重量（</w:t>
            </w:r>
            <w:r w:rsidRPr="00983CF8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mg</w:t>
            </w:r>
            <w:r w:rsidRPr="00983CF8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</w:tr>
      <w:tr w:rsidR="00F024B2" w:rsidRPr="00983CF8" w:rsidTr="00223809">
        <w:trPr>
          <w:trHeight w:val="243"/>
        </w:trPr>
        <w:tc>
          <w:tcPr>
            <w:tcW w:w="109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A7EAA" w:rsidRPr="00983CF8" w:rsidRDefault="002A7EAA" w:rsidP="00866BF6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2316" w:type="dxa"/>
            <w:vMerge/>
            <w:tcBorders>
              <w:left w:val="single" w:sz="12" w:space="0" w:color="000000"/>
            </w:tcBorders>
          </w:tcPr>
          <w:p w:rsidR="002A7EAA" w:rsidRPr="00983CF8" w:rsidRDefault="002A7EAA" w:rsidP="002A7EAA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2317" w:type="dxa"/>
            <w:tcBorders>
              <w:top w:val="dotted" w:sz="4" w:space="0" w:color="auto"/>
            </w:tcBorders>
            <w:vAlign w:val="center"/>
          </w:tcPr>
          <w:p w:rsidR="002A7EAA" w:rsidRPr="00983CF8" w:rsidRDefault="006A5858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983CF8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約</w:t>
            </w:r>
            <w:r w:rsidR="005C276B" w:rsidRPr="00983CF8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8.6</w:t>
            </w:r>
          </w:p>
        </w:tc>
        <w:tc>
          <w:tcPr>
            <w:tcW w:w="2316" w:type="dxa"/>
            <w:tcBorders>
              <w:top w:val="dotted" w:sz="4" w:space="0" w:color="auto"/>
            </w:tcBorders>
            <w:vAlign w:val="center"/>
          </w:tcPr>
          <w:p w:rsidR="002A7EAA" w:rsidRPr="00983CF8" w:rsidRDefault="006A5858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983CF8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約</w:t>
            </w:r>
            <w:r w:rsidR="005C276B" w:rsidRPr="00983CF8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4.3</w:t>
            </w:r>
          </w:p>
        </w:tc>
        <w:tc>
          <w:tcPr>
            <w:tcW w:w="2317" w:type="dxa"/>
            <w:tcBorders>
              <w:top w:val="dotted" w:sz="4" w:space="0" w:color="auto"/>
              <w:right w:val="single" w:sz="12" w:space="0" w:color="000000"/>
            </w:tcBorders>
            <w:vAlign w:val="center"/>
          </w:tcPr>
          <w:p w:rsidR="002A7EAA" w:rsidRPr="00983CF8" w:rsidRDefault="005C276B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983CF8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258</w:t>
            </w:r>
          </w:p>
        </w:tc>
      </w:tr>
      <w:tr w:rsidR="00F024B2" w:rsidRPr="00983CF8" w:rsidTr="00223809">
        <w:trPr>
          <w:trHeight w:val="650"/>
        </w:trPr>
        <w:tc>
          <w:tcPr>
            <w:tcW w:w="109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A7EAA" w:rsidRPr="00983CF8" w:rsidRDefault="002A7EAA" w:rsidP="00866BF6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2316" w:type="dxa"/>
            <w:vMerge/>
            <w:tcBorders>
              <w:left w:val="single" w:sz="12" w:space="0" w:color="000000"/>
            </w:tcBorders>
          </w:tcPr>
          <w:p w:rsidR="002A7EAA" w:rsidRPr="00983CF8" w:rsidRDefault="002A7EAA" w:rsidP="002A7EAA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2317" w:type="dxa"/>
            <w:shd w:val="clear" w:color="auto" w:fill="auto"/>
          </w:tcPr>
          <w:p w:rsidR="006A5858" w:rsidRPr="00983CF8" w:rsidRDefault="005C276B" w:rsidP="00387D7D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983CF8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71552" behindDoc="0" locked="0" layoutInCell="1" allowOverlap="1" wp14:anchorId="6AC0065C">
                  <wp:simplePos x="0" y="0"/>
                  <wp:positionH relativeFrom="column">
                    <wp:posOffset>528955</wp:posOffset>
                  </wp:positionH>
                  <wp:positionV relativeFrom="paragraph">
                    <wp:posOffset>139642</wp:posOffset>
                  </wp:positionV>
                  <wp:extent cx="353695" cy="359410"/>
                  <wp:effectExtent l="0" t="0" r="8255" b="254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7EAA" w:rsidRPr="00983CF8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表</w:t>
            </w:r>
          </w:p>
          <w:p w:rsidR="001C3B22" w:rsidRPr="00983CF8" w:rsidRDefault="001C3B22" w:rsidP="00DA56EA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  <w:tc>
          <w:tcPr>
            <w:tcW w:w="2316" w:type="dxa"/>
            <w:shd w:val="clear" w:color="auto" w:fill="auto"/>
          </w:tcPr>
          <w:p w:rsidR="002A7EAA" w:rsidRPr="00983CF8" w:rsidRDefault="005C276B" w:rsidP="00CC1833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983CF8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72576" behindDoc="0" locked="0" layoutInCell="1" allowOverlap="1" wp14:anchorId="69FEAEB0">
                  <wp:simplePos x="0" y="0"/>
                  <wp:positionH relativeFrom="column">
                    <wp:posOffset>516387</wp:posOffset>
                  </wp:positionH>
                  <wp:positionV relativeFrom="paragraph">
                    <wp:posOffset>139642</wp:posOffset>
                  </wp:positionV>
                  <wp:extent cx="353695" cy="359410"/>
                  <wp:effectExtent l="0" t="0" r="8255" b="254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1833" w:rsidRPr="00983CF8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裏</w:t>
            </w:r>
          </w:p>
          <w:p w:rsidR="001C3B22" w:rsidRPr="00983CF8" w:rsidRDefault="001C3B22" w:rsidP="00DA56EA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  <w:tc>
          <w:tcPr>
            <w:tcW w:w="2317" w:type="dxa"/>
            <w:tcBorders>
              <w:right w:val="single" w:sz="12" w:space="0" w:color="000000"/>
            </w:tcBorders>
            <w:shd w:val="clear" w:color="auto" w:fill="auto"/>
          </w:tcPr>
          <w:p w:rsidR="006A5858" w:rsidRPr="00983CF8" w:rsidRDefault="005C276B" w:rsidP="00866BF6">
            <w:pPr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983CF8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73600" behindDoc="0" locked="0" layoutInCell="1" allowOverlap="1" wp14:anchorId="50467C85">
                  <wp:simplePos x="0" y="0"/>
                  <wp:positionH relativeFrom="column">
                    <wp:posOffset>517591</wp:posOffset>
                  </wp:positionH>
                  <wp:positionV relativeFrom="paragraph">
                    <wp:posOffset>143452</wp:posOffset>
                  </wp:positionV>
                  <wp:extent cx="353695" cy="308758"/>
                  <wp:effectExtent l="0" t="0" r="8255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705"/>
                          <a:stretch/>
                        </pic:blipFill>
                        <pic:spPr bwMode="auto">
                          <a:xfrm>
                            <a:off x="0" y="0"/>
                            <a:ext cx="353695" cy="308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7EAA" w:rsidRPr="00983CF8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側面</w:t>
            </w:r>
          </w:p>
          <w:p w:rsidR="002A7EAA" w:rsidRPr="00983CF8" w:rsidRDefault="002A7EAA" w:rsidP="005C276B">
            <w:pPr>
              <w:ind w:firstLineChars="100" w:firstLine="215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</w:tr>
      <w:tr w:rsidR="007C777B" w:rsidRPr="00983CF8" w:rsidTr="00223809">
        <w:tblPrEx>
          <w:tblCellMar>
            <w:left w:w="99" w:type="dxa"/>
            <w:right w:w="99" w:type="dxa"/>
          </w:tblCellMar>
        </w:tblPrEx>
        <w:trPr>
          <w:trHeight w:val="3852"/>
        </w:trPr>
        <w:tc>
          <w:tcPr>
            <w:tcW w:w="109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C777B" w:rsidRPr="00983CF8" w:rsidRDefault="007C777B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983CF8">
              <w:rPr>
                <w:rFonts w:asciiTheme="majorHAnsi" w:eastAsia="ＭＳ Ｐゴシック" w:hAnsiTheme="majorHAnsi" w:cstheme="majorHAnsi"/>
                <w:b/>
                <w:szCs w:val="21"/>
              </w:rPr>
              <w:t>標準製剤</w:t>
            </w:r>
          </w:p>
          <w:p w:rsidR="007C777B" w:rsidRPr="00983CF8" w:rsidRDefault="007C777B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983CF8">
              <w:rPr>
                <w:rFonts w:asciiTheme="majorHAnsi" w:eastAsia="ＭＳ Ｐゴシック" w:hAnsiTheme="majorHAnsi" w:cstheme="majorHAnsi"/>
                <w:b/>
                <w:szCs w:val="21"/>
              </w:rPr>
              <w:t>との</w:t>
            </w:r>
          </w:p>
          <w:p w:rsidR="007C777B" w:rsidRPr="00983CF8" w:rsidRDefault="007C777B" w:rsidP="00AD7F87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983CF8">
              <w:rPr>
                <w:rFonts w:asciiTheme="majorHAnsi" w:eastAsia="ＭＳ Ｐゴシック" w:hAnsiTheme="majorHAnsi" w:cstheme="majorHAnsi"/>
                <w:b/>
                <w:szCs w:val="21"/>
              </w:rPr>
              <w:t>同等性</w:t>
            </w:r>
          </w:p>
        </w:tc>
        <w:tc>
          <w:tcPr>
            <w:tcW w:w="4633" w:type="dxa"/>
            <w:gridSpan w:val="2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7C777B" w:rsidRPr="00983CF8" w:rsidRDefault="007C777B" w:rsidP="002E253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83CF8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【溶出試験（試験液：水）】</w:t>
            </w:r>
          </w:p>
          <w:p w:rsidR="0087022C" w:rsidRPr="00983CF8" w:rsidRDefault="005C276B" w:rsidP="002E253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83CF8">
              <w:rPr>
                <w:rFonts w:asciiTheme="majorHAnsi" w:eastAsia="ＭＳ Ｐゴシック" w:hAnsiTheme="majorHAnsi" w:cstheme="majorHAnsi"/>
                <w:noProof/>
              </w:rPr>
              <w:drawing>
                <wp:anchor distT="0" distB="0" distL="114300" distR="114300" simplePos="0" relativeHeight="251674624" behindDoc="0" locked="0" layoutInCell="1" allowOverlap="1" wp14:anchorId="315015A7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152400</wp:posOffset>
                  </wp:positionV>
                  <wp:extent cx="2870200" cy="2044700"/>
                  <wp:effectExtent l="0" t="0" r="6350" b="0"/>
                  <wp:wrapNone/>
                  <wp:docPr id="1" name="グラフ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BF63823-23B5-4467-AC12-6C6B7E24191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7022C" w:rsidRPr="00983CF8" w:rsidRDefault="0087022C" w:rsidP="002E253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  <w:p w:rsidR="00DA56EA" w:rsidRPr="00983CF8" w:rsidRDefault="00DA56EA" w:rsidP="002E253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4633" w:type="dxa"/>
            <w:gridSpan w:val="2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</w:tcPr>
          <w:p w:rsidR="007C777B" w:rsidRPr="00983CF8" w:rsidRDefault="005C276B" w:rsidP="00387D7D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83CF8">
              <w:rPr>
                <w:rFonts w:asciiTheme="majorHAnsi" w:eastAsia="ＭＳ Ｐゴシック" w:hAnsiTheme="majorHAnsi" w:cstheme="majorHAnsi"/>
                <w:noProof/>
              </w:rPr>
              <w:drawing>
                <wp:anchor distT="0" distB="0" distL="114300" distR="114300" simplePos="0" relativeHeight="251675648" behindDoc="0" locked="0" layoutInCell="1" allowOverlap="1" wp14:anchorId="261A4C51">
                  <wp:simplePos x="0" y="0"/>
                  <wp:positionH relativeFrom="column">
                    <wp:posOffset>-129540</wp:posOffset>
                  </wp:positionH>
                  <wp:positionV relativeFrom="paragraph">
                    <wp:posOffset>235585</wp:posOffset>
                  </wp:positionV>
                  <wp:extent cx="3129915" cy="2157730"/>
                  <wp:effectExtent l="0" t="0" r="0" b="0"/>
                  <wp:wrapNone/>
                  <wp:docPr id="10" name="グラフ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BB6AF88-C2A0-465E-AD50-CC45D045688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777B" w:rsidRPr="00983CF8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【血糖値比較試験（人、空腹時）】</w:t>
            </w:r>
          </w:p>
          <w:p w:rsidR="00DA56EA" w:rsidRPr="00983CF8" w:rsidRDefault="00DA56EA" w:rsidP="00387D7D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  <w:tr w:rsidR="00430478" w:rsidRPr="00983CF8" w:rsidTr="002540FA">
        <w:trPr>
          <w:trHeight w:val="96"/>
        </w:trPr>
        <w:tc>
          <w:tcPr>
            <w:tcW w:w="109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30478" w:rsidRPr="00983CF8" w:rsidRDefault="00430478" w:rsidP="00430478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</w:p>
        </w:tc>
        <w:tc>
          <w:tcPr>
            <w:tcW w:w="4633" w:type="dxa"/>
            <w:gridSpan w:val="2"/>
            <w:tcBorders>
              <w:top w:val="nil"/>
              <w:left w:val="single" w:sz="12" w:space="0" w:color="000000"/>
              <w:right w:val="single" w:sz="4" w:space="0" w:color="auto"/>
            </w:tcBorders>
          </w:tcPr>
          <w:p w:rsidR="00430478" w:rsidRPr="00983CF8" w:rsidRDefault="00430478" w:rsidP="00430478">
            <w:pPr>
              <w:rPr>
                <w:rFonts w:asciiTheme="majorHAnsi" w:eastAsia="ＭＳ Ｐゴシック" w:hAnsiTheme="majorHAnsi" w:cstheme="majorHAnsi"/>
              </w:rPr>
            </w:pPr>
            <w:r w:rsidRPr="00983CF8">
              <w:rPr>
                <w:rFonts w:asciiTheme="majorHAnsi" w:eastAsia="ＭＳ Ｐゴシック" w:hAnsiTheme="majorHAnsi" w:cstheme="majorHAnsi"/>
              </w:rPr>
              <w:t>「後発医薬品の生物学的同等性試験ガイドライン」に基づき両製剤の溶出挙動は同等であると判断された。</w:t>
            </w:r>
          </w:p>
        </w:tc>
        <w:tc>
          <w:tcPr>
            <w:tcW w:w="4633" w:type="dxa"/>
            <w:gridSpan w:val="2"/>
            <w:tcBorders>
              <w:top w:val="nil"/>
              <w:left w:val="single" w:sz="4" w:space="0" w:color="auto"/>
              <w:right w:val="single" w:sz="12" w:space="0" w:color="000000"/>
            </w:tcBorders>
          </w:tcPr>
          <w:p w:rsidR="00430478" w:rsidRPr="00983CF8" w:rsidRDefault="00430478" w:rsidP="00430478">
            <w:pPr>
              <w:rPr>
                <w:rFonts w:asciiTheme="majorHAnsi" w:eastAsia="ＭＳ Ｐゴシック" w:hAnsiTheme="majorHAnsi" w:cstheme="majorHAnsi"/>
              </w:rPr>
            </w:pPr>
            <w:r w:rsidRPr="00983CF8">
              <w:rPr>
                <w:rFonts w:asciiTheme="majorHAnsi" w:eastAsia="ＭＳ Ｐゴシック" w:hAnsiTheme="majorHAnsi" w:cstheme="majorHAnsi"/>
              </w:rPr>
              <w:t>「後発医薬品の生物学的同等性試験ガイドライン」に基づき、両製剤は生物学的に同等であると確認された。</w:t>
            </w:r>
          </w:p>
        </w:tc>
      </w:tr>
      <w:tr w:rsidR="00F024B2" w:rsidRPr="00983CF8" w:rsidTr="005C276B">
        <w:trPr>
          <w:trHeight w:val="1031"/>
        </w:trPr>
        <w:tc>
          <w:tcPr>
            <w:tcW w:w="109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A7EAA" w:rsidRPr="00983CF8" w:rsidRDefault="002A7EAA" w:rsidP="00866BF6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983CF8">
              <w:rPr>
                <w:rFonts w:asciiTheme="majorHAnsi" w:eastAsia="ＭＳ Ｐゴシック" w:hAnsiTheme="majorHAnsi" w:cstheme="majorHAnsi"/>
                <w:b/>
                <w:szCs w:val="21"/>
              </w:rPr>
              <w:t>連絡先</w:t>
            </w:r>
          </w:p>
        </w:tc>
        <w:tc>
          <w:tcPr>
            <w:tcW w:w="9266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7EAA" w:rsidRPr="00983CF8" w:rsidRDefault="002A7EAA" w:rsidP="00866BF6">
            <w:pPr>
              <w:rPr>
                <w:rFonts w:asciiTheme="majorHAnsi" w:eastAsia="ＭＳ Ｐゴシック" w:hAnsiTheme="majorHAnsi" w:cstheme="majorHAnsi"/>
              </w:rPr>
            </w:pPr>
          </w:p>
        </w:tc>
      </w:tr>
    </w:tbl>
    <w:p w:rsidR="009F53A3" w:rsidRPr="002A7EAA" w:rsidRDefault="009F53A3" w:rsidP="001A3F00"/>
    <w:sectPr w:rsidR="009F53A3" w:rsidRPr="002A7EAA" w:rsidSect="00AB57E7">
      <w:pgSz w:w="11906" w:h="16838" w:code="9"/>
      <w:pgMar w:top="568" w:right="720" w:bottom="720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63B" w:rsidRDefault="001A263B" w:rsidP="004739A6">
      <w:r>
        <w:separator/>
      </w:r>
    </w:p>
  </w:endnote>
  <w:endnote w:type="continuationSeparator" w:id="0">
    <w:p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63B" w:rsidRDefault="001A263B" w:rsidP="004739A6">
      <w:r>
        <w:separator/>
      </w:r>
    </w:p>
  </w:footnote>
  <w:footnote w:type="continuationSeparator" w:id="0">
    <w:p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88"/>
    <w:rsid w:val="00027FAB"/>
    <w:rsid w:val="00034A30"/>
    <w:rsid w:val="00046F10"/>
    <w:rsid w:val="00054BFF"/>
    <w:rsid w:val="00056E38"/>
    <w:rsid w:val="00062FCC"/>
    <w:rsid w:val="000715B9"/>
    <w:rsid w:val="000827DD"/>
    <w:rsid w:val="000A5D2F"/>
    <w:rsid w:val="000C1BD3"/>
    <w:rsid w:val="000E075C"/>
    <w:rsid w:val="000F75FA"/>
    <w:rsid w:val="00127179"/>
    <w:rsid w:val="00162773"/>
    <w:rsid w:val="00177ED3"/>
    <w:rsid w:val="001A263B"/>
    <w:rsid w:val="001A3F00"/>
    <w:rsid w:val="001A790E"/>
    <w:rsid w:val="001C3B22"/>
    <w:rsid w:val="001D1B86"/>
    <w:rsid w:val="001F22CE"/>
    <w:rsid w:val="001F2664"/>
    <w:rsid w:val="001F7137"/>
    <w:rsid w:val="00200B65"/>
    <w:rsid w:val="002068E8"/>
    <w:rsid w:val="00223809"/>
    <w:rsid w:val="002336D6"/>
    <w:rsid w:val="00236D00"/>
    <w:rsid w:val="002450E9"/>
    <w:rsid w:val="002461B0"/>
    <w:rsid w:val="00257A98"/>
    <w:rsid w:val="00257D33"/>
    <w:rsid w:val="002743AD"/>
    <w:rsid w:val="00276D89"/>
    <w:rsid w:val="00296EF4"/>
    <w:rsid w:val="002A050E"/>
    <w:rsid w:val="002A55B3"/>
    <w:rsid w:val="002A7EAA"/>
    <w:rsid w:val="002C0647"/>
    <w:rsid w:val="002D5141"/>
    <w:rsid w:val="002D7188"/>
    <w:rsid w:val="002E2531"/>
    <w:rsid w:val="00306DFF"/>
    <w:rsid w:val="003071E9"/>
    <w:rsid w:val="00336CB1"/>
    <w:rsid w:val="00353A58"/>
    <w:rsid w:val="00374B51"/>
    <w:rsid w:val="00387D7D"/>
    <w:rsid w:val="003B12BF"/>
    <w:rsid w:val="003C33E5"/>
    <w:rsid w:val="003C3F56"/>
    <w:rsid w:val="003C41DF"/>
    <w:rsid w:val="003C6BDB"/>
    <w:rsid w:val="003D5C43"/>
    <w:rsid w:val="003E19A4"/>
    <w:rsid w:val="003E6D8E"/>
    <w:rsid w:val="003E741A"/>
    <w:rsid w:val="003E772A"/>
    <w:rsid w:val="003E7803"/>
    <w:rsid w:val="003F5D63"/>
    <w:rsid w:val="004010A5"/>
    <w:rsid w:val="00406A8F"/>
    <w:rsid w:val="00415BA5"/>
    <w:rsid w:val="00430478"/>
    <w:rsid w:val="004462F3"/>
    <w:rsid w:val="004739A6"/>
    <w:rsid w:val="00474C7A"/>
    <w:rsid w:val="00481FFD"/>
    <w:rsid w:val="00483F97"/>
    <w:rsid w:val="004E5EAE"/>
    <w:rsid w:val="0050238E"/>
    <w:rsid w:val="00535C36"/>
    <w:rsid w:val="0055239F"/>
    <w:rsid w:val="005771D8"/>
    <w:rsid w:val="00586986"/>
    <w:rsid w:val="005A435B"/>
    <w:rsid w:val="005C1EDC"/>
    <w:rsid w:val="005C224E"/>
    <w:rsid w:val="005C276B"/>
    <w:rsid w:val="005C79FC"/>
    <w:rsid w:val="005D331C"/>
    <w:rsid w:val="00615F8D"/>
    <w:rsid w:val="0061737B"/>
    <w:rsid w:val="00633315"/>
    <w:rsid w:val="006455B2"/>
    <w:rsid w:val="00645BD2"/>
    <w:rsid w:val="00645CE1"/>
    <w:rsid w:val="00650AA0"/>
    <w:rsid w:val="0066501A"/>
    <w:rsid w:val="0067705F"/>
    <w:rsid w:val="00690532"/>
    <w:rsid w:val="006A5858"/>
    <w:rsid w:val="006A59D7"/>
    <w:rsid w:val="006B1801"/>
    <w:rsid w:val="006D0AEE"/>
    <w:rsid w:val="006D3187"/>
    <w:rsid w:val="006F2831"/>
    <w:rsid w:val="00710D1F"/>
    <w:rsid w:val="00732D06"/>
    <w:rsid w:val="007358D5"/>
    <w:rsid w:val="007401BD"/>
    <w:rsid w:val="007447EB"/>
    <w:rsid w:val="007554BA"/>
    <w:rsid w:val="0076016A"/>
    <w:rsid w:val="00773B7E"/>
    <w:rsid w:val="00784C76"/>
    <w:rsid w:val="007A21FD"/>
    <w:rsid w:val="007B5CF2"/>
    <w:rsid w:val="007C35B1"/>
    <w:rsid w:val="007C777B"/>
    <w:rsid w:val="007E7CA5"/>
    <w:rsid w:val="007F4583"/>
    <w:rsid w:val="007F4D06"/>
    <w:rsid w:val="00806218"/>
    <w:rsid w:val="00807EBF"/>
    <w:rsid w:val="00823F7D"/>
    <w:rsid w:val="00866BF6"/>
    <w:rsid w:val="0087022C"/>
    <w:rsid w:val="0088574B"/>
    <w:rsid w:val="00893277"/>
    <w:rsid w:val="008A4614"/>
    <w:rsid w:val="008C5FB0"/>
    <w:rsid w:val="008D3191"/>
    <w:rsid w:val="008E45CF"/>
    <w:rsid w:val="008F7467"/>
    <w:rsid w:val="00902454"/>
    <w:rsid w:val="00903536"/>
    <w:rsid w:val="00904CCF"/>
    <w:rsid w:val="00915010"/>
    <w:rsid w:val="00941046"/>
    <w:rsid w:val="00944D06"/>
    <w:rsid w:val="0096252E"/>
    <w:rsid w:val="00982180"/>
    <w:rsid w:val="00983CF8"/>
    <w:rsid w:val="009A4EF9"/>
    <w:rsid w:val="009E3B3E"/>
    <w:rsid w:val="009F2C89"/>
    <w:rsid w:val="009F53A3"/>
    <w:rsid w:val="00A0792A"/>
    <w:rsid w:val="00A707E9"/>
    <w:rsid w:val="00A7188A"/>
    <w:rsid w:val="00A7329E"/>
    <w:rsid w:val="00AB57E7"/>
    <w:rsid w:val="00AC28B5"/>
    <w:rsid w:val="00AC423C"/>
    <w:rsid w:val="00AD7F87"/>
    <w:rsid w:val="00B12D30"/>
    <w:rsid w:val="00B40083"/>
    <w:rsid w:val="00B44F8B"/>
    <w:rsid w:val="00B829CA"/>
    <w:rsid w:val="00B959BE"/>
    <w:rsid w:val="00BA39CA"/>
    <w:rsid w:val="00BC67AB"/>
    <w:rsid w:val="00BE65A4"/>
    <w:rsid w:val="00BE6AD1"/>
    <w:rsid w:val="00BF46E7"/>
    <w:rsid w:val="00BF548D"/>
    <w:rsid w:val="00C0233A"/>
    <w:rsid w:val="00C03392"/>
    <w:rsid w:val="00C12FBA"/>
    <w:rsid w:val="00C176FF"/>
    <w:rsid w:val="00C27E6E"/>
    <w:rsid w:val="00C42215"/>
    <w:rsid w:val="00C52C54"/>
    <w:rsid w:val="00C54A1A"/>
    <w:rsid w:val="00C64443"/>
    <w:rsid w:val="00C77654"/>
    <w:rsid w:val="00C94EF5"/>
    <w:rsid w:val="00CA142D"/>
    <w:rsid w:val="00CB4723"/>
    <w:rsid w:val="00CC1833"/>
    <w:rsid w:val="00CD3757"/>
    <w:rsid w:val="00CD52CA"/>
    <w:rsid w:val="00CE1D50"/>
    <w:rsid w:val="00CE26D4"/>
    <w:rsid w:val="00CF0984"/>
    <w:rsid w:val="00D14064"/>
    <w:rsid w:val="00D2066D"/>
    <w:rsid w:val="00D402B1"/>
    <w:rsid w:val="00D517EB"/>
    <w:rsid w:val="00D6048D"/>
    <w:rsid w:val="00D74DD4"/>
    <w:rsid w:val="00D76532"/>
    <w:rsid w:val="00D92DE6"/>
    <w:rsid w:val="00D932A1"/>
    <w:rsid w:val="00DA56EA"/>
    <w:rsid w:val="00DD2596"/>
    <w:rsid w:val="00DE48FA"/>
    <w:rsid w:val="00DE4B91"/>
    <w:rsid w:val="00E55F26"/>
    <w:rsid w:val="00E61EAB"/>
    <w:rsid w:val="00E87059"/>
    <w:rsid w:val="00E96A69"/>
    <w:rsid w:val="00EA1402"/>
    <w:rsid w:val="00EA446D"/>
    <w:rsid w:val="00EC67C7"/>
    <w:rsid w:val="00ED23C9"/>
    <w:rsid w:val="00ED5097"/>
    <w:rsid w:val="00EE507C"/>
    <w:rsid w:val="00EF4F1B"/>
    <w:rsid w:val="00F01D77"/>
    <w:rsid w:val="00F024B2"/>
    <w:rsid w:val="00F25185"/>
    <w:rsid w:val="00F260AF"/>
    <w:rsid w:val="00F57965"/>
    <w:rsid w:val="00F57BFB"/>
    <w:rsid w:val="00FA2D28"/>
    <w:rsid w:val="00FB7864"/>
    <w:rsid w:val="00FE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76C03BA"/>
  <w15:docId w15:val="{315045C6-E0BD-4B95-8AA2-D69DE11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7928194442072182"/>
          <c:y val="0.11024187844782876"/>
          <c:w val="0.76214972586127383"/>
          <c:h val="0.67989627045122358"/>
        </c:manualLayout>
      </c:layout>
      <c:scatterChart>
        <c:scatterStyle val="lineMarker"/>
        <c:varyColors val="0"/>
        <c:ser>
          <c:idx val="0"/>
          <c:order val="0"/>
          <c:tx>
            <c:strRef>
              <c:f>'\\TKYHD01\disk\02　ビオメディクス\4  学術\1　DI関連\10　アムロジピン錠\社内資料\10mg\[溶出試験データ.xls]水'!$A$3</c:f>
              <c:strCache>
                <c:ptCount val="1"/>
                <c:pt idx="0">
                  <c:v>アムロジピン錠10mg「BMD」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marker>
            <c:symbol val="circl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[1]水!$C$2:$K$2</c:f>
              <c:numCache>
                <c:formatCode>General</c:formatCode>
                <c:ptCount val="9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30</c:v>
                </c:pt>
                <c:pt idx="5">
                  <c:v>45</c:v>
                </c:pt>
                <c:pt idx="6">
                  <c:v>60</c:v>
                </c:pt>
                <c:pt idx="7">
                  <c:v>90</c:v>
                </c:pt>
                <c:pt idx="8">
                  <c:v>120</c:v>
                </c:pt>
              </c:numCache>
            </c:numRef>
          </c:xVal>
          <c:yVal>
            <c:numRef>
              <c:f>[1]水!$C$15:$K$15</c:f>
              <c:numCache>
                <c:formatCode>General</c:formatCode>
                <c:ptCount val="9"/>
                <c:pt idx="0">
                  <c:v>0</c:v>
                </c:pt>
                <c:pt idx="1">
                  <c:v>20.033333333333335</c:v>
                </c:pt>
                <c:pt idx="2">
                  <c:v>37.908333333333339</c:v>
                </c:pt>
                <c:pt idx="3">
                  <c:v>48.074999999999996</c:v>
                </c:pt>
                <c:pt idx="4">
                  <c:v>61.966666666666661</c:v>
                </c:pt>
                <c:pt idx="5">
                  <c:v>68.566666666666663</c:v>
                </c:pt>
                <c:pt idx="6">
                  <c:v>72.13333333333334</c:v>
                </c:pt>
                <c:pt idx="7">
                  <c:v>76.899999999999991</c:v>
                </c:pt>
                <c:pt idx="8">
                  <c:v>79.883333333333326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E961-421E-B2C1-F3BA0E64CCAD}"/>
            </c:ext>
          </c:extLst>
        </c:ser>
        <c:ser>
          <c:idx val="1"/>
          <c:order val="1"/>
          <c:tx>
            <c:strRef>
              <c:f>'\\TKYHD01\disk\02　ビオメディクス\4  学術\1　DI関連\10　アムロジピン錠\社内資料\10mg\[溶出試験データ.xls]水'!$A$17</c:f>
              <c:strCache>
                <c:ptCount val="1"/>
                <c:pt idx="0">
                  <c:v>標準製剤（錠剤、10mg）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marker>
            <c:symbol val="circle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xVal>
            <c:numRef>
              <c:f>[1]水!$C$2:$K$2</c:f>
              <c:numCache>
                <c:formatCode>General</c:formatCode>
                <c:ptCount val="9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30</c:v>
                </c:pt>
                <c:pt idx="5">
                  <c:v>45</c:v>
                </c:pt>
                <c:pt idx="6">
                  <c:v>60</c:v>
                </c:pt>
                <c:pt idx="7">
                  <c:v>90</c:v>
                </c:pt>
                <c:pt idx="8">
                  <c:v>120</c:v>
                </c:pt>
              </c:numCache>
            </c:numRef>
          </c:xVal>
          <c:yVal>
            <c:numRef>
              <c:f>[1]水!$C$29:$K$29</c:f>
              <c:numCache>
                <c:formatCode>General</c:formatCode>
                <c:ptCount val="9"/>
                <c:pt idx="0">
                  <c:v>0</c:v>
                </c:pt>
                <c:pt idx="1">
                  <c:v>35.641666666666659</c:v>
                </c:pt>
                <c:pt idx="2">
                  <c:v>51.908333333333331</c:v>
                </c:pt>
                <c:pt idx="3">
                  <c:v>60.29999999999999</c:v>
                </c:pt>
                <c:pt idx="4">
                  <c:v>70.016666666666666</c:v>
                </c:pt>
                <c:pt idx="5">
                  <c:v>74.649999999999991</c:v>
                </c:pt>
                <c:pt idx="6">
                  <c:v>77.61666666666666</c:v>
                </c:pt>
                <c:pt idx="7">
                  <c:v>82.816666666666649</c:v>
                </c:pt>
                <c:pt idx="8">
                  <c:v>85.941666666666663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E961-421E-B2C1-F3BA0E64CC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34251840"/>
        <c:axId val="1"/>
      </c:scatterChart>
      <c:valAx>
        <c:axId val="534251840"/>
        <c:scaling>
          <c:orientation val="minMax"/>
          <c:max val="12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ja-JP" altLang="en-US" sz="1000" b="0"/>
                  <a:t>時間（分）</a:t>
                </a:r>
              </a:p>
            </c:rich>
          </c:tx>
          <c:layout>
            <c:manualLayout>
              <c:xMode val="edge"/>
              <c:yMode val="edge"/>
              <c:x val="0.47174553024132171"/>
              <c:y val="0.89961127703864607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1"/>
        <c:crosses val="autoZero"/>
        <c:crossBetween val="midCat"/>
        <c:majorUnit val="30"/>
      </c:valAx>
      <c:valAx>
        <c:axId val="1"/>
        <c:scaling>
          <c:orientation val="minMax"/>
          <c:max val="100"/>
          <c:min val="0"/>
        </c:scaling>
        <c:delete val="0"/>
        <c:axPos val="l"/>
        <c:title>
          <c:tx>
            <c:rich>
              <a:bodyPr rot="0" vert="wordArtVertRtl"/>
              <a:lstStyle/>
              <a:p>
                <a:pPr>
                  <a:defRPr/>
                </a:pPr>
                <a:r>
                  <a:rPr lang="ja-JP" altLang="en-US" b="0"/>
                  <a:t>溶出率（％）</a:t>
                </a:r>
              </a:p>
            </c:rich>
          </c:tx>
          <c:layout>
            <c:manualLayout>
              <c:xMode val="edge"/>
              <c:yMode val="edge"/>
              <c:x val="1.1799340129505755E-2"/>
              <c:y val="0.28995881980269705"/>
            </c:manualLayout>
          </c:layout>
          <c:overlay val="0"/>
        </c:title>
        <c:numFmt formatCode="#,##0_);\(#,##0\)" sourceLinked="0"/>
        <c:majorTickMark val="in"/>
        <c:minorTickMark val="none"/>
        <c:tickLblPos val="nextTo"/>
        <c:crossAx val="534251840"/>
        <c:crosses val="autoZero"/>
        <c:crossBetween val="midCat"/>
        <c:majorUnit val="20"/>
      </c:valAx>
    </c:plotArea>
    <c:legend>
      <c:legendPos val="r"/>
      <c:layout>
        <c:manualLayout>
          <c:xMode val="edge"/>
          <c:yMode val="edge"/>
          <c:x val="0.24305120167189131"/>
          <c:y val="0.44784731649923076"/>
          <c:w val="0.69610808053382045"/>
          <c:h val="0.22181621009948604"/>
        </c:manualLayout>
      </c:layout>
      <c:overlay val="0"/>
      <c:txPr>
        <a:bodyPr/>
        <a:lstStyle/>
        <a:p>
          <a:pPr>
            <a:defRPr sz="900"/>
          </a:pPr>
          <a:endParaRPr lang="ja-JP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0780500428925386"/>
          <c:y val="0.1014288163950077"/>
          <c:w val="0.71938311423792656"/>
          <c:h val="0.6915540869339537"/>
        </c:manualLayout>
      </c:layout>
      <c:scatterChart>
        <c:scatterStyle val="lineMarker"/>
        <c:varyColors val="0"/>
        <c:ser>
          <c:idx val="0"/>
          <c:order val="0"/>
          <c:tx>
            <c:v>アムロジピン錠10mg「BMD」</c:v>
          </c:tx>
          <c:spPr>
            <a:ln w="6350">
              <a:solidFill>
                <a:prstClr val="black"/>
              </a:solidFill>
            </a:ln>
          </c:spPr>
          <c:marker>
            <c:symbol val="circl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plus"/>
            <c:errValType val="cust"/>
            <c:noEndCap val="0"/>
            <c:plus>
              <c:numRef>
                <c:f>[2]Sheet1!$C$40:$P$40</c:f>
                <c:numCache>
                  <c:formatCode>General</c:formatCode>
                  <c:ptCount val="14"/>
                  <c:pt idx="0">
                    <c:v>0</c:v>
                  </c:pt>
                  <c:pt idx="1">
                    <c:v>2.2098599640262431</c:v>
                  </c:pt>
                  <c:pt idx="2">
                    <c:v>-1.6165526357785049</c:v>
                  </c:pt>
                  <c:pt idx="3">
                    <c:v>1.8169427785723002</c:v>
                  </c:pt>
                  <c:pt idx="4">
                    <c:v>-1.644101486213569</c:v>
                  </c:pt>
                  <c:pt idx="5">
                    <c:v>1.2770002135687091</c:v>
                  </c:pt>
                  <c:pt idx="6">
                    <c:v>-1.5262875836089287</c:v>
                  </c:pt>
                  <c:pt idx="7">
                    <c:v>1.7821562952238661</c:v>
                  </c:pt>
                  <c:pt idx="8">
                    <c:v>-1.3440362098296825</c:v>
                  </c:pt>
                  <c:pt idx="9">
                    <c:v>-1.084031476675952</c:v>
                  </c:pt>
                  <c:pt idx="10">
                    <c:v>-0.77756613282028031</c:v>
                  </c:pt>
                  <c:pt idx="11">
                    <c:v>1.1045124387134477</c:v>
                  </c:pt>
                  <c:pt idx="12">
                    <c:v>-0.50604452433166613</c:v>
                  </c:pt>
                  <c:pt idx="13">
                    <c:v>0.62326304092398999</c:v>
                  </c:pt>
                </c:numCache>
              </c:numRef>
            </c:plus>
            <c:spPr>
              <a:ln w="3175">
                <a:solidFill>
                  <a:srgbClr val="000000"/>
                </a:solidFill>
                <a:prstDash val="solid"/>
              </a:ln>
            </c:spPr>
          </c:errBars>
          <c:xVal>
            <c:numRef>
              <c:f>[2]Sheet1!$C$25:$P$25</c:f>
              <c:numCache>
                <c:formatCode>General</c:formatCode>
                <c:ptCount val="14"/>
                <c:pt idx="0">
                  <c:v>0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12</c:v>
                </c:pt>
                <c:pt idx="10">
                  <c:v>24</c:v>
                </c:pt>
                <c:pt idx="11">
                  <c:v>36</c:v>
                </c:pt>
                <c:pt idx="12">
                  <c:v>48</c:v>
                </c:pt>
                <c:pt idx="13">
                  <c:v>72</c:v>
                </c:pt>
              </c:numCache>
            </c:numRef>
          </c:xVal>
          <c:yVal>
            <c:numRef>
              <c:f>[2]Sheet1!$C$38:$P$38</c:f>
              <c:numCache>
                <c:formatCode>General</c:formatCode>
                <c:ptCount val="14"/>
                <c:pt idx="0">
                  <c:v>0</c:v>
                </c:pt>
                <c:pt idx="1">
                  <c:v>5.4458333333333329</c:v>
                </c:pt>
                <c:pt idx="2">
                  <c:v>5.6333333333333329</c:v>
                </c:pt>
                <c:pt idx="3">
                  <c:v>6.4341666666666688</c:v>
                </c:pt>
                <c:pt idx="4">
                  <c:v>6.5016666666666687</c:v>
                </c:pt>
                <c:pt idx="5">
                  <c:v>6.3975000000000009</c:v>
                </c:pt>
                <c:pt idx="6">
                  <c:v>6.0691666666666677</c:v>
                </c:pt>
                <c:pt idx="7">
                  <c:v>5.8841666666666663</c:v>
                </c:pt>
                <c:pt idx="8">
                  <c:v>5.4416666666666664</c:v>
                </c:pt>
                <c:pt idx="9">
                  <c:v>5.0816666666666661</c:v>
                </c:pt>
                <c:pt idx="10">
                  <c:v>3.5950000000000006</c:v>
                </c:pt>
                <c:pt idx="11">
                  <c:v>2.9875000000000003</c:v>
                </c:pt>
                <c:pt idx="12">
                  <c:v>2.2558333333333334</c:v>
                </c:pt>
                <c:pt idx="13">
                  <c:v>1.6374999999999995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B32A-4B92-89BD-E6FB6B075895}"/>
            </c:ext>
          </c:extLst>
        </c:ser>
        <c:ser>
          <c:idx val="1"/>
          <c:order val="1"/>
          <c:tx>
            <c:v>標準製剤（錠剤、10mg）</c:v>
          </c:tx>
          <c:spPr>
            <a:ln w="6350">
              <a:solidFill>
                <a:prstClr val="black"/>
              </a:solidFill>
            </a:ln>
          </c:spPr>
          <c:marker>
            <c:symbol val="circle"/>
            <c:size val="5"/>
            <c:spPr>
              <a:noFill/>
              <a:ln>
                <a:solidFill>
                  <a:prstClr val="black"/>
                </a:solidFill>
              </a:ln>
            </c:spPr>
          </c:marker>
          <c:errBars>
            <c:errDir val="y"/>
            <c:errBarType val="plus"/>
            <c:errValType val="cust"/>
            <c:noEndCap val="0"/>
            <c:plus>
              <c:numRef>
                <c:f>[2]Sheet1!$C$19:$P$19</c:f>
                <c:numCache>
                  <c:formatCode>General</c:formatCode>
                  <c:ptCount val="14"/>
                  <c:pt idx="0">
                    <c:v>0</c:v>
                  </c:pt>
                  <c:pt idx="1">
                    <c:v>-1.3982391523887239</c:v>
                  </c:pt>
                  <c:pt idx="2">
                    <c:v>1.6991486281682548</c:v>
                  </c:pt>
                  <c:pt idx="3">
                    <c:v>-1.1891335654011452</c:v>
                  </c:pt>
                  <c:pt idx="4">
                    <c:v>1.6946082053669438</c:v>
                  </c:pt>
                  <c:pt idx="5">
                    <c:v>-1.1886543830837686</c:v>
                  </c:pt>
                  <c:pt idx="6">
                    <c:v>1.6166997809791981</c:v>
                  </c:pt>
                  <c:pt idx="7">
                    <c:v>-1.5384486479646402</c:v>
                  </c:pt>
                  <c:pt idx="8">
                    <c:v>1.8566604101956523</c:v>
                  </c:pt>
                  <c:pt idx="9">
                    <c:v>1.3917418778442572</c:v>
                  </c:pt>
                  <c:pt idx="10">
                    <c:v>1.0968974842295389</c:v>
                  </c:pt>
                  <c:pt idx="11">
                    <c:v>-0.73813442152661013</c:v>
                  </c:pt>
                  <c:pt idx="12">
                    <c:v>0.8200369540823178</c:v>
                  </c:pt>
                  <c:pt idx="13">
                    <c:v>-0.44795410343904335</c:v>
                  </c:pt>
                </c:numCache>
              </c:numRef>
            </c:plus>
            <c:spPr>
              <a:ln w="3175">
                <a:solidFill>
                  <a:srgbClr val="000000"/>
                </a:solidFill>
                <a:prstDash val="solid"/>
              </a:ln>
            </c:spPr>
          </c:errBars>
          <c:xVal>
            <c:numRef>
              <c:f>[2]Sheet1!$C$4:$P$4</c:f>
              <c:numCache>
                <c:formatCode>General</c:formatCode>
                <c:ptCount val="14"/>
                <c:pt idx="0">
                  <c:v>0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12</c:v>
                </c:pt>
                <c:pt idx="10">
                  <c:v>24</c:v>
                </c:pt>
                <c:pt idx="11">
                  <c:v>36</c:v>
                </c:pt>
                <c:pt idx="12">
                  <c:v>48</c:v>
                </c:pt>
                <c:pt idx="13">
                  <c:v>72</c:v>
                </c:pt>
              </c:numCache>
            </c:numRef>
          </c:xVal>
          <c:yVal>
            <c:numRef>
              <c:f>[2]Sheet1!$C$17:$P$17</c:f>
              <c:numCache>
                <c:formatCode>General</c:formatCode>
                <c:ptCount val="14"/>
                <c:pt idx="0">
                  <c:v>0</c:v>
                </c:pt>
                <c:pt idx="1">
                  <c:v>4.5999999999999988</c:v>
                </c:pt>
                <c:pt idx="2">
                  <c:v>5.6083333333333334</c:v>
                </c:pt>
                <c:pt idx="3">
                  <c:v>6.232499999999999</c:v>
                </c:pt>
                <c:pt idx="4">
                  <c:v>6.4133333333333331</c:v>
                </c:pt>
                <c:pt idx="5">
                  <c:v>6.1708333333333334</c:v>
                </c:pt>
                <c:pt idx="6">
                  <c:v>6.1349999999999989</c:v>
                </c:pt>
                <c:pt idx="7">
                  <c:v>5.8933333333333335</c:v>
                </c:pt>
                <c:pt idx="8">
                  <c:v>5.8033333333333337</c:v>
                </c:pt>
                <c:pt idx="9">
                  <c:v>5.419999999999999</c:v>
                </c:pt>
                <c:pt idx="10">
                  <c:v>3.8224999999999998</c:v>
                </c:pt>
                <c:pt idx="11">
                  <c:v>2.9466666666666668</c:v>
                </c:pt>
                <c:pt idx="12">
                  <c:v>2.3166666666666664</c:v>
                </c:pt>
                <c:pt idx="13">
                  <c:v>1.5758333333333336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B32A-4B92-89BD-E6FB6B0758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34254464"/>
        <c:axId val="1"/>
      </c:scatterChart>
      <c:valAx>
        <c:axId val="534254464"/>
        <c:scaling>
          <c:orientation val="minMax"/>
          <c:max val="72.5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b="0">
                    <a:latin typeface="+mj-ea"/>
                    <a:ea typeface="+mj-ea"/>
                  </a:defRPr>
                </a:pPr>
                <a:r>
                  <a:rPr lang="ja-JP" altLang="en-US" b="0">
                    <a:latin typeface="+mj-ea"/>
                    <a:ea typeface="+mj-ea"/>
                  </a:rPr>
                  <a:t>投与後時間</a:t>
                </a:r>
                <a:r>
                  <a:rPr lang="en-US" altLang="ja-JP" b="0">
                    <a:latin typeface="+mj-ea"/>
                    <a:ea typeface="+mj-ea"/>
                  </a:rPr>
                  <a:t>(hr)</a:t>
                </a:r>
                <a:endParaRPr lang="ja-JP" altLang="en-US" b="0">
                  <a:latin typeface="+mj-ea"/>
                  <a:ea typeface="+mj-ea"/>
                </a:endParaRPr>
              </a:p>
            </c:rich>
          </c:tx>
          <c:layout>
            <c:manualLayout>
              <c:xMode val="edge"/>
              <c:yMode val="edge"/>
              <c:x val="0.40270649992280377"/>
              <c:y val="0.90960451977401124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Unicode MS"/>
                <a:ea typeface="Arial Unicode MS"/>
                <a:cs typeface="Arial Unicode MS"/>
              </a:defRPr>
            </a:pPr>
            <a:endParaRPr lang="ja-JP"/>
          </a:p>
        </c:txPr>
        <c:crossAx val="1"/>
        <c:crosses val="autoZero"/>
        <c:crossBetween val="midCat"/>
        <c:majorUnit val="12"/>
      </c:valAx>
      <c:valAx>
        <c:axId val="1"/>
        <c:scaling>
          <c:orientation val="minMax"/>
          <c:max val="9"/>
          <c:min val="0"/>
        </c:scaling>
        <c:delete val="0"/>
        <c:axPos val="l"/>
        <c:title>
          <c:tx>
            <c:rich>
              <a:bodyPr rot="0" vert="wordArtVertRtl"/>
              <a:lstStyle/>
              <a:p>
                <a:pPr>
                  <a:defRPr b="0"/>
                </a:pPr>
                <a:r>
                  <a:rPr lang="ja-JP" altLang="en-US" b="0"/>
                  <a:t>血漿中濃度</a:t>
                </a:r>
              </a:p>
            </c:rich>
          </c:tx>
          <c:layout>
            <c:manualLayout>
              <c:xMode val="edge"/>
              <c:yMode val="edge"/>
              <c:x val="2.0201945345067161E-2"/>
              <c:y val="0.20096178655634145"/>
            </c:manualLayout>
          </c:layout>
          <c:overlay val="0"/>
        </c:title>
        <c:numFmt formatCode="#,##0.0_);[Red]\(#,##0.0\)" sourceLinked="0"/>
        <c:majorTickMark val="in"/>
        <c:minorTickMark val="none"/>
        <c:tickLblPos val="nextTo"/>
        <c:txPr>
          <a:bodyPr/>
          <a:lstStyle/>
          <a:p>
            <a:pPr>
              <a:defRPr baseline="0">
                <a:ea typeface="Arial Unicode MS" pitchFamily="50" charset="-128"/>
              </a:defRPr>
            </a:pPr>
            <a:endParaRPr lang="ja-JP"/>
          </a:p>
        </c:txPr>
        <c:crossAx val="534254464"/>
        <c:crosses val="autoZero"/>
        <c:crossBetween val="midCat"/>
        <c:majorUnit val="1"/>
      </c:valAx>
    </c:plotArea>
    <c:legend>
      <c:legendPos val="r"/>
      <c:layout>
        <c:manualLayout>
          <c:xMode val="edge"/>
          <c:yMode val="edge"/>
          <c:x val="0.31696419870827169"/>
          <c:y val="0.12870145940409597"/>
          <c:w val="0.64178693839740619"/>
          <c:h val="0.20354585606169445"/>
        </c:manualLayout>
      </c:layout>
      <c:overlay val="0"/>
      <c:txPr>
        <a:bodyPr/>
        <a:lstStyle/>
        <a:p>
          <a:pPr>
            <a:defRPr sz="900">
              <a:latin typeface="+mj-ea"/>
              <a:ea typeface="+mj-ea"/>
            </a:defRPr>
          </a:pPr>
          <a:endParaRPr lang="ja-JP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2DFC5-8F16-4A71-9EE5-09EAE7B9A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アムロジピン錠10mg「BMD」</vt:lpstr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アムロジピン錠10mg「BMD」</dc:title>
  <dc:creator>BIOWS27</dc:creator>
  <cp:lastModifiedBy>BIOWS27</cp:lastModifiedBy>
  <cp:revision>10</cp:revision>
  <cp:lastPrinted>2018-04-05T04:05:00Z</cp:lastPrinted>
  <dcterms:created xsi:type="dcterms:W3CDTF">2018-03-30T02:49:00Z</dcterms:created>
  <dcterms:modified xsi:type="dcterms:W3CDTF">2020-03-18T05:55:00Z</dcterms:modified>
</cp:coreProperties>
</file>