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2AFC" w14:textId="77777777" w:rsidR="00FF7CA4" w:rsidRPr="00B15B95" w:rsidRDefault="00D2066D" w:rsidP="00FF7CA4">
      <w:pPr>
        <w:spacing w:line="500" w:lineRule="exact"/>
        <w:jc w:val="center"/>
        <w:rPr>
          <w:rFonts w:asciiTheme="majorHAnsi" w:eastAsia="ＭＳ Ｐゴシック" w:hAnsiTheme="majorHAnsi" w:cstheme="majorHAnsi"/>
          <w:sz w:val="28"/>
          <w:szCs w:val="28"/>
        </w:rPr>
      </w:pPr>
      <w:r w:rsidRPr="00B15B95">
        <w:rPr>
          <w:rFonts w:asciiTheme="majorHAnsi" w:eastAsia="ＭＳ Ｐゴシック" w:hAnsiTheme="majorHAnsi" w:cs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0D6975" wp14:editId="5393780F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F0BB1" w14:textId="52BA831C"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340130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B1570D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7B5CF2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D69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7B1F0BB1" w14:textId="52BA831C"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340130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B1570D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3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7B5CF2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FF7CA4" w:rsidRPr="00B15B95">
        <w:rPr>
          <w:rFonts w:asciiTheme="majorHAnsi" w:eastAsia="ＭＳ Ｐゴシック" w:hAnsiTheme="majorHAnsi" w:cstheme="majorHAnsi"/>
          <w:b/>
          <w:noProof/>
          <w:sz w:val="32"/>
          <w:szCs w:val="32"/>
        </w:rPr>
        <w:t>製品別比較表（案</w:t>
      </w:r>
      <w:r w:rsidR="00FF7CA4" w:rsidRPr="00B15B95">
        <w:rPr>
          <w:rFonts w:asciiTheme="majorHAnsi" w:eastAsia="ＭＳ Ｐゴシック" w:hAnsiTheme="majorHAnsi" w:cstheme="majorHAnsi"/>
          <w:b/>
          <w:sz w:val="32"/>
          <w:szCs w:val="32"/>
        </w:rPr>
        <w:t>）</w:t>
      </w:r>
    </w:p>
    <w:tbl>
      <w:tblPr>
        <w:tblW w:w="1036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4"/>
        <w:gridCol w:w="2307"/>
        <w:gridCol w:w="2307"/>
        <w:gridCol w:w="2307"/>
        <w:gridCol w:w="2308"/>
      </w:tblGrid>
      <w:tr w:rsidR="00F024B2" w:rsidRPr="00B15B95" w14:paraId="1A099811" w14:textId="77777777" w:rsidTr="000D7A40">
        <w:trPr>
          <w:trHeight w:val="35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5EC4F62A" w14:textId="77777777" w:rsidR="002D7188" w:rsidRPr="00B15B95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461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248366" w14:textId="77777777" w:rsidR="002D7188" w:rsidRPr="00B15B95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後発品</w:t>
            </w:r>
          </w:p>
        </w:tc>
        <w:tc>
          <w:tcPr>
            <w:tcW w:w="4615" w:type="dxa"/>
            <w:gridSpan w:val="2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24D1A73D" w14:textId="3B9992DF" w:rsidR="002D7188" w:rsidRPr="00B15B95" w:rsidRDefault="00AD7F87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標準</w:t>
            </w:r>
            <w:r w:rsidR="004E5D34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>品</w:t>
            </w:r>
          </w:p>
        </w:tc>
      </w:tr>
      <w:tr w:rsidR="00486E67" w:rsidRPr="00B15B95" w14:paraId="0B3B062E" w14:textId="77777777" w:rsidTr="00D51ABF">
        <w:trPr>
          <w:trHeight w:val="567"/>
        </w:trPr>
        <w:tc>
          <w:tcPr>
            <w:tcW w:w="1134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D1B93E5" w14:textId="77777777" w:rsidR="00486E67" w:rsidRPr="00B15B95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会社名</w:t>
            </w:r>
          </w:p>
        </w:tc>
        <w:tc>
          <w:tcPr>
            <w:tcW w:w="4614" w:type="dxa"/>
            <w:gridSpan w:val="2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605C296" w14:textId="77777777" w:rsidR="00486E67" w:rsidRPr="00B15B95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株式会社ビオメディクス</w:t>
            </w:r>
          </w:p>
        </w:tc>
        <w:tc>
          <w:tcPr>
            <w:tcW w:w="4615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4606BADA" w14:textId="77777777" w:rsidR="00486E67" w:rsidRPr="00B15B95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EE1A07" w:rsidRPr="00B15B95" w14:paraId="3DBFB572" w14:textId="77777777" w:rsidTr="00FC0BFE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268C309" w14:textId="77777777" w:rsidR="00EE1A07" w:rsidRPr="00B15B95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製品名</w:t>
            </w:r>
          </w:p>
        </w:tc>
        <w:tc>
          <w:tcPr>
            <w:tcW w:w="4614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80F368B" w14:textId="77777777" w:rsidR="005E1D72" w:rsidRPr="00B15B95" w:rsidRDefault="005E1D72" w:rsidP="005E1D7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日本薬局方　フェキソフェナジン塩酸塩錠</w:t>
            </w:r>
          </w:p>
          <w:p w14:paraId="3AAC3927" w14:textId="77777777" w:rsidR="00EE1A07" w:rsidRPr="00B15B95" w:rsidRDefault="005E1D72" w:rsidP="005E1D7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フェキソフェナジン塩酸塩錠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30mg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「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」</w:t>
            </w:r>
          </w:p>
        </w:tc>
        <w:tc>
          <w:tcPr>
            <w:tcW w:w="4615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381662" w14:textId="0DD6B3FF" w:rsidR="00EE1A07" w:rsidRPr="00B15B95" w:rsidRDefault="00EE1A07" w:rsidP="00FF7CA4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340130" w:rsidRPr="00B15B95" w14:paraId="40E135CB" w14:textId="77777777" w:rsidTr="00556B17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EA0BC63" w14:textId="77777777" w:rsidR="00340130" w:rsidRPr="00B15B95" w:rsidRDefault="00340130" w:rsidP="00340130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薬　価</w:t>
            </w:r>
          </w:p>
        </w:tc>
        <w:tc>
          <w:tcPr>
            <w:tcW w:w="46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682A55" w14:textId="48DF4C79" w:rsidR="00340130" w:rsidRDefault="00B1570D" w:rsidP="00340130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 w:rsidRPr="00B1570D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16.8</w:t>
            </w:r>
            <w:r w:rsidR="00340130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0</w:t>
            </w:r>
            <w:r w:rsidR="00340130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円／錠</w:t>
            </w: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22CEF32" w14:textId="70CFA892" w:rsidR="00340130" w:rsidRDefault="002B39DC" w:rsidP="00340130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28.50</w:t>
            </w:r>
            <w:r w:rsidR="00340130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円／錠</w:t>
            </w:r>
          </w:p>
        </w:tc>
      </w:tr>
      <w:tr w:rsidR="00EE1A07" w:rsidRPr="00B15B95" w14:paraId="4B3261B5" w14:textId="77777777" w:rsidTr="00BB46BC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D9847D" w14:textId="77777777" w:rsidR="00EE1A07" w:rsidRPr="00B15B95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規　格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5BC7DC9" w14:textId="6ADCCD10" w:rsidR="00EE1A07" w:rsidRPr="00B15B95" w:rsidRDefault="005E1D72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錠中</w:t>
            </w:r>
            <w:r w:rsidR="00B1570D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="00B1570D" w:rsidRPr="00B1570D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日局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フェキソフェナジン塩酸塩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30.0mg</w:t>
            </w:r>
          </w:p>
        </w:tc>
      </w:tr>
      <w:tr w:rsidR="00EE1A07" w:rsidRPr="00B15B95" w14:paraId="06140893" w14:textId="77777777" w:rsidTr="00333446">
        <w:trPr>
          <w:trHeight w:val="567"/>
        </w:trPr>
        <w:tc>
          <w:tcPr>
            <w:tcW w:w="1134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6DB46DA" w14:textId="77777777" w:rsidR="00EE1A07" w:rsidRPr="00B15B95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F527C">
              <w:rPr>
                <w:rFonts w:asciiTheme="majorHAnsi" w:eastAsia="ＭＳ Ｐゴシック" w:hAnsiTheme="majorHAnsi" w:cstheme="majorHAnsi"/>
                <w:b/>
                <w:spacing w:val="89"/>
                <w:kern w:val="0"/>
                <w:sz w:val="20"/>
                <w:szCs w:val="20"/>
                <w:fitText w:val="579" w:id="-377303296"/>
              </w:rPr>
              <w:t>薬</w:t>
            </w:r>
            <w:r w:rsidRPr="009F527C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  <w:fitText w:val="579" w:id="-377303296"/>
              </w:rPr>
              <w:t>効</w:t>
            </w:r>
          </w:p>
          <w:p w14:paraId="0539FAD5" w14:textId="77777777" w:rsidR="00EE1A07" w:rsidRPr="00B15B95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分類名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58647E" w14:textId="4F9D83C7" w:rsidR="00EE1A07" w:rsidRPr="00B15B95" w:rsidRDefault="005E1D72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アレルギー</w:t>
            </w:r>
            <w:r w:rsidR="003F458D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性疾患治療剤</w:t>
            </w:r>
          </w:p>
        </w:tc>
      </w:tr>
      <w:tr w:rsidR="00E35AE2" w:rsidRPr="00B15B95" w14:paraId="340E2430" w14:textId="77777777" w:rsidTr="00511099">
        <w:trPr>
          <w:trHeight w:val="646"/>
        </w:trPr>
        <w:tc>
          <w:tcPr>
            <w:tcW w:w="1134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99997DD" w14:textId="77777777" w:rsidR="00E35AE2" w:rsidRPr="00B15B95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効　能</w:t>
            </w:r>
          </w:p>
          <w:p w14:paraId="2463D66C" w14:textId="77777777" w:rsidR="00E35AE2" w:rsidRPr="00B15B95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効　果</w:t>
            </w:r>
          </w:p>
        </w:tc>
        <w:tc>
          <w:tcPr>
            <w:tcW w:w="9229" w:type="dxa"/>
            <w:gridSpan w:val="4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525BE9C" w14:textId="77777777" w:rsidR="00E35AE2" w:rsidRPr="00B15B95" w:rsidRDefault="005E1D72" w:rsidP="00E35AE2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color w:val="FF000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アレルギー性鼻炎、蕁麻疹、皮膚疾患（湿疹・皮膚炎、皮膚そう痒症、アトピー性皮膚炎）に伴うそう痒</w:t>
            </w:r>
          </w:p>
        </w:tc>
      </w:tr>
      <w:tr w:rsidR="000651CE" w:rsidRPr="00B15B95" w14:paraId="3AF917B9" w14:textId="77777777" w:rsidTr="005E1D72">
        <w:trPr>
          <w:trHeight w:val="1393"/>
        </w:trPr>
        <w:tc>
          <w:tcPr>
            <w:tcW w:w="1134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D8F2426" w14:textId="77777777" w:rsidR="000651CE" w:rsidRPr="00B15B95" w:rsidRDefault="000651CE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用　法</w:t>
            </w:r>
          </w:p>
          <w:p w14:paraId="176A9010" w14:textId="77777777" w:rsidR="000651CE" w:rsidRPr="00B15B95" w:rsidRDefault="000651CE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用　量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E256983" w14:textId="77777777" w:rsidR="005E1D72" w:rsidRPr="00B15B95" w:rsidRDefault="005E1D72" w:rsidP="005E1D72">
            <w:pPr>
              <w:ind w:leftChars="-2" w:left="-4"/>
              <w:jc w:val="lef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通常、成人にはフェキソフェナジン塩酸塩として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60mg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2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回経口投与する。通常、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7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歳以上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12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歳未満の小児にはフェキソフェナジン塩酸塩として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30mg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2 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回、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12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歳以上の小児にはフェキソフェナジン塩酸塩として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60mg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2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回経口投与する。</w:t>
            </w:r>
          </w:p>
          <w:p w14:paraId="2C4DAD2B" w14:textId="77777777" w:rsidR="000651CE" w:rsidRPr="00B15B95" w:rsidRDefault="005E1D72" w:rsidP="005E1D72">
            <w:pPr>
              <w:jc w:val="left"/>
              <w:rPr>
                <w:rFonts w:asciiTheme="majorHAnsi" w:eastAsia="ＭＳ Ｐゴシック" w:hAnsiTheme="majorHAnsi" w:cstheme="majorHAnsi"/>
                <w:spacing w:val="-1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なお、症状により適宜増減する。</w:t>
            </w:r>
          </w:p>
        </w:tc>
      </w:tr>
      <w:tr w:rsidR="00E35AE2" w:rsidRPr="00B15B95" w14:paraId="765793C4" w14:textId="77777777" w:rsidTr="00161AD9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0FEA87" w14:textId="77777777" w:rsidR="00E35AE2" w:rsidRPr="00B15B95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添加物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5AA4FA1C" w14:textId="77777777" w:rsidR="00E35AE2" w:rsidRPr="00B15B95" w:rsidRDefault="00BF3993" w:rsidP="00BF3993">
            <w:pPr>
              <w:ind w:leftChars="-2" w:left="-4"/>
              <w:jc w:val="lef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BF3993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部分アルファー化デンプン、結晶セルロース、クロスカルメロースナトリウム、ステアリン酸カルシウム、ヒプロメロース、マクロゴール</w:t>
            </w:r>
            <w:r w:rsidRPr="00BF3993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6000</w:t>
            </w:r>
            <w:r w:rsidRPr="00BF3993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、酸化チタン、軽質無水ケイ酸、三二酸化鉄、黄色三二酸化鉄、カルナウバロウ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061BDF71" w14:textId="77777777" w:rsidR="00E35AE2" w:rsidRPr="00B15B95" w:rsidRDefault="005E1D72" w:rsidP="005E1D72">
            <w:pPr>
              <w:jc w:val="left"/>
              <w:rPr>
                <w:rFonts w:asciiTheme="majorHAnsi" w:eastAsia="ＭＳ Ｐゴシック" w:hAnsiTheme="majorHAnsi" w:cstheme="majorHAnsi"/>
                <w:spacing w:val="-12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pacing w:val="-12"/>
                <w:sz w:val="20"/>
                <w:szCs w:val="20"/>
              </w:rPr>
              <w:t>結晶セルロース、部分アルファー化デンプン、クロスカルメロースナトリウム、ステアリン酸マグネシウム、軽質無水ケイ酸、ヒプロメロース、ポビドン、酸化チタン、マクロゴール</w:t>
            </w:r>
            <w:r w:rsidRPr="00B15B95">
              <w:rPr>
                <w:rFonts w:asciiTheme="majorHAnsi" w:eastAsia="ＭＳ Ｐゴシック" w:hAnsiTheme="majorHAnsi" w:cstheme="majorHAnsi"/>
                <w:spacing w:val="-12"/>
                <w:sz w:val="20"/>
                <w:szCs w:val="20"/>
              </w:rPr>
              <w:t>400</w:t>
            </w:r>
            <w:r w:rsidRPr="00B15B95">
              <w:rPr>
                <w:rFonts w:asciiTheme="majorHAnsi" w:eastAsia="ＭＳ Ｐゴシック" w:hAnsiTheme="majorHAnsi" w:cstheme="majorHAnsi"/>
                <w:spacing w:val="-12"/>
                <w:sz w:val="20"/>
                <w:szCs w:val="20"/>
              </w:rPr>
              <w:t>、三二酸化鉄、黄色三二酸化鉄</w:t>
            </w:r>
          </w:p>
        </w:tc>
      </w:tr>
      <w:tr w:rsidR="00E35AE2" w:rsidRPr="00B15B95" w14:paraId="1972B76C" w14:textId="77777777" w:rsidTr="002C771C">
        <w:trPr>
          <w:trHeight w:val="32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8CCBC5E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F527C">
              <w:rPr>
                <w:rFonts w:asciiTheme="majorHAnsi" w:eastAsia="ＭＳ Ｐゴシック" w:hAnsiTheme="majorHAnsi" w:cstheme="majorHAnsi"/>
                <w:b/>
                <w:spacing w:val="89"/>
                <w:kern w:val="0"/>
                <w:sz w:val="20"/>
                <w:szCs w:val="20"/>
                <w:fitText w:val="579" w:id="1706731520"/>
              </w:rPr>
              <w:t>性</w:t>
            </w:r>
            <w:r w:rsidRPr="009F527C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  <w:fitText w:val="579" w:id="1706731520"/>
              </w:rPr>
              <w:t>状</w:t>
            </w:r>
          </w:p>
        </w:tc>
        <w:tc>
          <w:tcPr>
            <w:tcW w:w="2307" w:type="dxa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14:paraId="016326DD" w14:textId="77777777" w:rsidR="005E1D72" w:rsidRPr="00B15B95" w:rsidRDefault="005E1D72" w:rsidP="005E1D72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うすいだいだい色の</w:t>
            </w:r>
          </w:p>
          <w:p w14:paraId="53D68F0D" w14:textId="77777777" w:rsidR="005E1D72" w:rsidRPr="00B15B95" w:rsidRDefault="005E1D72" w:rsidP="005E1D72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フィルムコ</w:t>
            </w:r>
            <w:r w:rsidR="005C7185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ー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ティング錠</w:t>
            </w:r>
          </w:p>
          <w:p w14:paraId="693ACA5A" w14:textId="77777777" w:rsidR="00284556" w:rsidRPr="00B15B95" w:rsidRDefault="00E35AE2" w:rsidP="005E1D72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識別コード：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51</w:t>
            </w:r>
          </w:p>
        </w:tc>
        <w:tc>
          <w:tcPr>
            <w:tcW w:w="2307" w:type="dxa"/>
            <w:tcBorders>
              <w:top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F71C1D4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直径（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mm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14:paraId="1A25A168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厚さ（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mm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08" w:type="dxa"/>
            <w:tcBorders>
              <w:top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30ADDFE2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重量（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mg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E1D72" w:rsidRPr="00B15B95" w14:paraId="60973C69" w14:textId="77777777" w:rsidTr="002C771C">
        <w:trPr>
          <w:trHeight w:val="243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0F3674D" w14:textId="77777777" w:rsidR="005E1D72" w:rsidRPr="00B15B95" w:rsidRDefault="005E1D72" w:rsidP="005E1D72">
            <w:pPr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single" w:sz="12" w:space="0" w:color="000000"/>
            </w:tcBorders>
          </w:tcPr>
          <w:p w14:paraId="74CED03B" w14:textId="77777777" w:rsidR="005E1D72" w:rsidRPr="00B15B95" w:rsidRDefault="005E1D72" w:rsidP="005E1D72">
            <w:pPr>
              <w:ind w:leftChars="16" w:left="977" w:hangingChars="459" w:hanging="943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D1770C7" w14:textId="77777777" w:rsidR="005E1D72" w:rsidRPr="00B15B95" w:rsidRDefault="005E1D72" w:rsidP="005E1D7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6.1</w:t>
            </w:r>
          </w:p>
        </w:tc>
        <w:tc>
          <w:tcPr>
            <w:tcW w:w="23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74E5A2F" w14:textId="77777777" w:rsidR="005E1D72" w:rsidRPr="00B15B95" w:rsidRDefault="005E1D72" w:rsidP="005E1D7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3.65</w:t>
            </w:r>
          </w:p>
        </w:tc>
        <w:tc>
          <w:tcPr>
            <w:tcW w:w="2308" w:type="dxa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14:paraId="23E69963" w14:textId="77777777" w:rsidR="005E1D72" w:rsidRPr="00B15B95" w:rsidRDefault="005E1D72" w:rsidP="005E1D7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B15B95">
              <w:rPr>
                <w:rFonts w:asciiTheme="majorHAnsi" w:eastAsia="ＭＳ Ｐゴシック" w:hAnsiTheme="majorHAnsi" w:cstheme="majorHAnsi"/>
                <w:kern w:val="0"/>
                <w:szCs w:val="21"/>
              </w:rPr>
              <w:t>104</w:t>
            </w:r>
          </w:p>
        </w:tc>
      </w:tr>
      <w:tr w:rsidR="00E35AE2" w:rsidRPr="00B15B95" w14:paraId="6605C804" w14:textId="77777777" w:rsidTr="002C771C">
        <w:trPr>
          <w:trHeight w:val="1083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4F572FF" w14:textId="77777777" w:rsidR="00E35AE2" w:rsidRPr="00B15B95" w:rsidRDefault="00E35AE2" w:rsidP="002C771C">
            <w:pPr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single" w:sz="12" w:space="0" w:color="000000"/>
            </w:tcBorders>
          </w:tcPr>
          <w:p w14:paraId="774954DC" w14:textId="77777777" w:rsidR="00E35AE2" w:rsidRPr="00B15B95" w:rsidRDefault="00E35AE2" w:rsidP="0003167F">
            <w:pPr>
              <w:ind w:leftChars="16" w:left="977" w:hangingChars="459" w:hanging="943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right w:val="single" w:sz="4" w:space="0" w:color="auto"/>
            </w:tcBorders>
            <w:shd w:val="clear" w:color="auto" w:fill="auto"/>
          </w:tcPr>
          <w:p w14:paraId="53496CEA" w14:textId="77777777" w:rsidR="00E35AE2" w:rsidRPr="00B15B95" w:rsidRDefault="005E1D72" w:rsidP="002C771C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5B71A706" wp14:editId="32216746">
                  <wp:simplePos x="0" y="0"/>
                  <wp:positionH relativeFrom="column">
                    <wp:posOffset>399737</wp:posOffset>
                  </wp:positionH>
                  <wp:positionV relativeFrom="paragraph">
                    <wp:posOffset>96520</wp:posOffset>
                  </wp:positionV>
                  <wp:extent cx="536575" cy="511810"/>
                  <wp:effectExtent l="0" t="0" r="0" b="254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5AE2"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表</w:t>
            </w:r>
          </w:p>
          <w:p w14:paraId="42E4238D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14:paraId="4534AA32" w14:textId="77777777" w:rsidR="00E35AE2" w:rsidRPr="00B15B95" w:rsidRDefault="005E1D72" w:rsidP="002C771C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4683B6F4" wp14:editId="460E9644">
                  <wp:simplePos x="0" y="0"/>
                  <wp:positionH relativeFrom="column">
                    <wp:posOffset>416247</wp:posOffset>
                  </wp:positionH>
                  <wp:positionV relativeFrom="paragraph">
                    <wp:posOffset>106680</wp:posOffset>
                  </wp:positionV>
                  <wp:extent cx="530225" cy="499745"/>
                  <wp:effectExtent l="0" t="0" r="317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35AE2"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裏</w:t>
            </w:r>
          </w:p>
          <w:p w14:paraId="10720F11" w14:textId="77777777" w:rsidR="00E35AE2" w:rsidRPr="00B15B95" w:rsidRDefault="00E35AE2" w:rsidP="002C771C">
            <w:pPr>
              <w:jc w:val="righ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8" w:type="dxa"/>
            <w:tcBorders>
              <w:right w:val="single" w:sz="12" w:space="0" w:color="000000"/>
            </w:tcBorders>
            <w:shd w:val="clear" w:color="auto" w:fill="auto"/>
          </w:tcPr>
          <w:p w14:paraId="02B8BCEC" w14:textId="77777777" w:rsidR="00E35AE2" w:rsidRPr="00B15B95" w:rsidRDefault="005E1D72" w:rsidP="002C771C">
            <w:pPr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7456" behindDoc="0" locked="0" layoutInCell="1" allowOverlap="1" wp14:anchorId="38A7908F" wp14:editId="0F61A055">
                  <wp:simplePos x="0" y="0"/>
                  <wp:positionH relativeFrom="column">
                    <wp:posOffset>377512</wp:posOffset>
                  </wp:positionH>
                  <wp:positionV relativeFrom="paragraph">
                    <wp:posOffset>96520</wp:posOffset>
                  </wp:positionV>
                  <wp:extent cx="579120" cy="548640"/>
                  <wp:effectExtent l="0" t="0" r="0" b="381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35AE2"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側面</w:t>
            </w:r>
          </w:p>
          <w:p w14:paraId="043450A0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</w:tr>
      <w:tr w:rsidR="00E35AE2" w:rsidRPr="00B15B95" w14:paraId="60CF24E7" w14:textId="77777777" w:rsidTr="005E1D72">
        <w:tblPrEx>
          <w:tblCellMar>
            <w:left w:w="99" w:type="dxa"/>
            <w:right w:w="99" w:type="dxa"/>
          </w:tblCellMar>
        </w:tblPrEx>
        <w:trPr>
          <w:trHeight w:val="4054"/>
        </w:trPr>
        <w:tc>
          <w:tcPr>
            <w:tcW w:w="11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6D733A3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標準製剤</w:t>
            </w:r>
          </w:p>
          <w:p w14:paraId="08E4B7E1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との</w:t>
            </w:r>
          </w:p>
          <w:p w14:paraId="496EE70A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同等性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EA23C3B" w14:textId="77777777" w:rsidR="00E35AE2" w:rsidRPr="00B15B95" w:rsidRDefault="00E35AE2" w:rsidP="002C771C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溶出試験（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pH4.0 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薄めた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McIlvaine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の緩衝液　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50rpm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）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】</w:t>
            </w:r>
          </w:p>
          <w:p w14:paraId="70ED75DA" w14:textId="77777777" w:rsidR="00E35AE2" w:rsidRPr="00B15B95" w:rsidRDefault="005E1D72" w:rsidP="002C771C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2F50A350" wp14:editId="43960403">
                  <wp:extent cx="3398293" cy="2336751"/>
                  <wp:effectExtent l="0" t="0" r="0" b="698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54"/>
                          <a:stretch/>
                        </pic:blipFill>
                        <pic:spPr bwMode="auto">
                          <a:xfrm>
                            <a:off x="0" y="0"/>
                            <a:ext cx="3462485" cy="2380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AE2" w:rsidRPr="00B15B95" w14:paraId="1971DF36" w14:textId="77777777" w:rsidTr="00161AD9">
        <w:trPr>
          <w:trHeight w:val="879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C7A3BD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229" w:type="dxa"/>
            <w:gridSpan w:val="4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56E139C3" w14:textId="77777777" w:rsidR="00E35AE2" w:rsidRPr="00B15B95" w:rsidRDefault="00E35AE2" w:rsidP="002C771C">
            <w:pPr>
              <w:ind w:leftChars="-15" w:left="-32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「含量が異なる経口固形製剤の生物学的同等性試験ガイドライン」に基づき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フェキソフェナジン塩酸塩錠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60mg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「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」を標準製剤としたとき、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溶出挙動が等しく、生物学的に同等であると判断された。</w:t>
            </w:r>
          </w:p>
        </w:tc>
      </w:tr>
      <w:tr w:rsidR="00E35AE2" w:rsidRPr="00B15B95" w14:paraId="016A71AC" w14:textId="77777777" w:rsidTr="005E1D72">
        <w:trPr>
          <w:trHeight w:val="917"/>
        </w:trPr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8CC746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連絡先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5AC28" w14:textId="77777777" w:rsidR="00E35AE2" w:rsidRPr="00B15B95" w:rsidRDefault="00E35AE2" w:rsidP="002C771C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</w:tbl>
    <w:p w14:paraId="6B977FC4" w14:textId="77777777" w:rsidR="009F53A3" w:rsidRPr="0003167F" w:rsidRDefault="009F53A3" w:rsidP="001A3F00">
      <w:pPr>
        <w:rPr>
          <w:rFonts w:asciiTheme="majorHAnsi" w:eastAsia="ＭＳ Ｐゴシック" w:hAnsiTheme="majorHAnsi" w:cstheme="majorHAnsi"/>
          <w:sz w:val="20"/>
          <w:szCs w:val="20"/>
        </w:rPr>
      </w:pPr>
    </w:p>
    <w:sectPr w:rsidR="009F53A3" w:rsidRPr="0003167F" w:rsidSect="00AB57E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621A" w14:textId="77777777" w:rsidR="001A263B" w:rsidRDefault="001A263B" w:rsidP="004739A6">
      <w:r>
        <w:separator/>
      </w:r>
    </w:p>
  </w:endnote>
  <w:endnote w:type="continuationSeparator" w:id="0">
    <w:p w14:paraId="789547DF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B9A9" w14:textId="77777777" w:rsidR="001A263B" w:rsidRDefault="001A263B" w:rsidP="004739A6">
      <w:r>
        <w:separator/>
      </w:r>
    </w:p>
  </w:footnote>
  <w:footnote w:type="continuationSeparator" w:id="0">
    <w:p w14:paraId="79039E6B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3111719">
    <w:abstractNumId w:val="6"/>
  </w:num>
  <w:num w:numId="2" w16cid:durableId="758407492">
    <w:abstractNumId w:val="10"/>
  </w:num>
  <w:num w:numId="3" w16cid:durableId="1132136199">
    <w:abstractNumId w:val="1"/>
  </w:num>
  <w:num w:numId="4" w16cid:durableId="597981696">
    <w:abstractNumId w:val="4"/>
  </w:num>
  <w:num w:numId="5" w16cid:durableId="3363909">
    <w:abstractNumId w:val="9"/>
  </w:num>
  <w:num w:numId="6" w16cid:durableId="108205997">
    <w:abstractNumId w:val="0"/>
  </w:num>
  <w:num w:numId="7" w16cid:durableId="2010860761">
    <w:abstractNumId w:val="5"/>
  </w:num>
  <w:num w:numId="8" w16cid:durableId="1535264658">
    <w:abstractNumId w:val="7"/>
  </w:num>
  <w:num w:numId="9" w16cid:durableId="1985112148">
    <w:abstractNumId w:val="8"/>
  </w:num>
  <w:num w:numId="10" w16cid:durableId="1148858972">
    <w:abstractNumId w:val="3"/>
  </w:num>
  <w:num w:numId="11" w16cid:durableId="138695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8"/>
    <w:rsid w:val="00001213"/>
    <w:rsid w:val="000269BC"/>
    <w:rsid w:val="00027FAB"/>
    <w:rsid w:val="0003167F"/>
    <w:rsid w:val="00034A30"/>
    <w:rsid w:val="00046F10"/>
    <w:rsid w:val="00054BFF"/>
    <w:rsid w:val="00056E38"/>
    <w:rsid w:val="00062FCC"/>
    <w:rsid w:val="000651CE"/>
    <w:rsid w:val="000715B9"/>
    <w:rsid w:val="000827DD"/>
    <w:rsid w:val="000A5D2F"/>
    <w:rsid w:val="000C1BD3"/>
    <w:rsid w:val="000D7A40"/>
    <w:rsid w:val="000E075C"/>
    <w:rsid w:val="000F75FA"/>
    <w:rsid w:val="00127179"/>
    <w:rsid w:val="00161AD9"/>
    <w:rsid w:val="00162773"/>
    <w:rsid w:val="00177ED3"/>
    <w:rsid w:val="001A263B"/>
    <w:rsid w:val="001A3F00"/>
    <w:rsid w:val="001A790E"/>
    <w:rsid w:val="001C3B22"/>
    <w:rsid w:val="001D1B86"/>
    <w:rsid w:val="001E1CA6"/>
    <w:rsid w:val="001F2664"/>
    <w:rsid w:val="001F7137"/>
    <w:rsid w:val="00200B65"/>
    <w:rsid w:val="002068E8"/>
    <w:rsid w:val="002336D6"/>
    <w:rsid w:val="00236D00"/>
    <w:rsid w:val="002450E9"/>
    <w:rsid w:val="002461B0"/>
    <w:rsid w:val="00257A98"/>
    <w:rsid w:val="00257D33"/>
    <w:rsid w:val="002743AD"/>
    <w:rsid w:val="00276D89"/>
    <w:rsid w:val="00280BD7"/>
    <w:rsid w:val="00282AB2"/>
    <w:rsid w:val="00284556"/>
    <w:rsid w:val="00296EF4"/>
    <w:rsid w:val="002A050E"/>
    <w:rsid w:val="002A55B3"/>
    <w:rsid w:val="002A7EAA"/>
    <w:rsid w:val="002B0D70"/>
    <w:rsid w:val="002B39DC"/>
    <w:rsid w:val="002C0647"/>
    <w:rsid w:val="002D5141"/>
    <w:rsid w:val="002D7188"/>
    <w:rsid w:val="002E2531"/>
    <w:rsid w:val="00306DFF"/>
    <w:rsid w:val="003071E9"/>
    <w:rsid w:val="00333446"/>
    <w:rsid w:val="00336CB1"/>
    <w:rsid w:val="00340130"/>
    <w:rsid w:val="00353A58"/>
    <w:rsid w:val="00365A57"/>
    <w:rsid w:val="00374B51"/>
    <w:rsid w:val="00387D7D"/>
    <w:rsid w:val="003B12BF"/>
    <w:rsid w:val="003C3F56"/>
    <w:rsid w:val="003C41DF"/>
    <w:rsid w:val="003C4406"/>
    <w:rsid w:val="003E19A4"/>
    <w:rsid w:val="003E6D8E"/>
    <w:rsid w:val="003E741A"/>
    <w:rsid w:val="003E772A"/>
    <w:rsid w:val="003E7803"/>
    <w:rsid w:val="003F239C"/>
    <w:rsid w:val="003F458D"/>
    <w:rsid w:val="003F5D63"/>
    <w:rsid w:val="004010A5"/>
    <w:rsid w:val="00402266"/>
    <w:rsid w:val="00415BA5"/>
    <w:rsid w:val="004462F3"/>
    <w:rsid w:val="00446B18"/>
    <w:rsid w:val="004739A6"/>
    <w:rsid w:val="00474C7A"/>
    <w:rsid w:val="00481FFD"/>
    <w:rsid w:val="00483F97"/>
    <w:rsid w:val="00486E67"/>
    <w:rsid w:val="00495E9A"/>
    <w:rsid w:val="004E5D34"/>
    <w:rsid w:val="004E5EAE"/>
    <w:rsid w:val="0050238E"/>
    <w:rsid w:val="00535C36"/>
    <w:rsid w:val="0055239F"/>
    <w:rsid w:val="00553983"/>
    <w:rsid w:val="00570093"/>
    <w:rsid w:val="005771D8"/>
    <w:rsid w:val="00586986"/>
    <w:rsid w:val="005A435B"/>
    <w:rsid w:val="005C1EDC"/>
    <w:rsid w:val="005C224E"/>
    <w:rsid w:val="005C7185"/>
    <w:rsid w:val="005C79FC"/>
    <w:rsid w:val="005D331C"/>
    <w:rsid w:val="005E1D72"/>
    <w:rsid w:val="00615F8D"/>
    <w:rsid w:val="0061737B"/>
    <w:rsid w:val="00633315"/>
    <w:rsid w:val="006455B2"/>
    <w:rsid w:val="00645BD2"/>
    <w:rsid w:val="00645CE1"/>
    <w:rsid w:val="00650AA0"/>
    <w:rsid w:val="00650CAC"/>
    <w:rsid w:val="0066501A"/>
    <w:rsid w:val="0067705F"/>
    <w:rsid w:val="00690532"/>
    <w:rsid w:val="006A5858"/>
    <w:rsid w:val="006A59D7"/>
    <w:rsid w:val="006B1801"/>
    <w:rsid w:val="006D0AEE"/>
    <w:rsid w:val="006F2831"/>
    <w:rsid w:val="0071086B"/>
    <w:rsid w:val="00710D1F"/>
    <w:rsid w:val="00732D06"/>
    <w:rsid w:val="007358D5"/>
    <w:rsid w:val="007401BD"/>
    <w:rsid w:val="00742E27"/>
    <w:rsid w:val="007447EB"/>
    <w:rsid w:val="007554BA"/>
    <w:rsid w:val="0076016A"/>
    <w:rsid w:val="00773B7E"/>
    <w:rsid w:val="00775C20"/>
    <w:rsid w:val="00791B67"/>
    <w:rsid w:val="007A21FD"/>
    <w:rsid w:val="007B5CF2"/>
    <w:rsid w:val="007C35B1"/>
    <w:rsid w:val="007C59DD"/>
    <w:rsid w:val="007C777B"/>
    <w:rsid w:val="007E7CA5"/>
    <w:rsid w:val="007F4583"/>
    <w:rsid w:val="007F4D06"/>
    <w:rsid w:val="00806218"/>
    <w:rsid w:val="00823F7D"/>
    <w:rsid w:val="00866BF6"/>
    <w:rsid w:val="0088574B"/>
    <w:rsid w:val="008A4614"/>
    <w:rsid w:val="008A4C10"/>
    <w:rsid w:val="008C5FB0"/>
    <w:rsid w:val="008D3191"/>
    <w:rsid w:val="008D749C"/>
    <w:rsid w:val="008E45CF"/>
    <w:rsid w:val="008F7467"/>
    <w:rsid w:val="00902454"/>
    <w:rsid w:val="00903536"/>
    <w:rsid w:val="00904CCF"/>
    <w:rsid w:val="00915010"/>
    <w:rsid w:val="00941046"/>
    <w:rsid w:val="00944D06"/>
    <w:rsid w:val="00982180"/>
    <w:rsid w:val="009A11EE"/>
    <w:rsid w:val="009A4EF9"/>
    <w:rsid w:val="009C3807"/>
    <w:rsid w:val="009C5334"/>
    <w:rsid w:val="009E3B3E"/>
    <w:rsid w:val="009F2C89"/>
    <w:rsid w:val="009F527C"/>
    <w:rsid w:val="009F53A3"/>
    <w:rsid w:val="009F72CB"/>
    <w:rsid w:val="00A0792A"/>
    <w:rsid w:val="00A33370"/>
    <w:rsid w:val="00A707E9"/>
    <w:rsid w:val="00A7188A"/>
    <w:rsid w:val="00A7329E"/>
    <w:rsid w:val="00AB57E7"/>
    <w:rsid w:val="00AC28B5"/>
    <w:rsid w:val="00AC423C"/>
    <w:rsid w:val="00AD7F87"/>
    <w:rsid w:val="00B12D30"/>
    <w:rsid w:val="00B1570D"/>
    <w:rsid w:val="00B15B95"/>
    <w:rsid w:val="00B40083"/>
    <w:rsid w:val="00B44F8B"/>
    <w:rsid w:val="00B829CA"/>
    <w:rsid w:val="00B852FC"/>
    <w:rsid w:val="00B959BE"/>
    <w:rsid w:val="00BA39CA"/>
    <w:rsid w:val="00BB46BC"/>
    <w:rsid w:val="00BC67AB"/>
    <w:rsid w:val="00BE65A4"/>
    <w:rsid w:val="00BE6AD1"/>
    <w:rsid w:val="00BF3993"/>
    <w:rsid w:val="00BF46E7"/>
    <w:rsid w:val="00BF548D"/>
    <w:rsid w:val="00C0233A"/>
    <w:rsid w:val="00C03392"/>
    <w:rsid w:val="00C12FBA"/>
    <w:rsid w:val="00C176FF"/>
    <w:rsid w:val="00C27E6E"/>
    <w:rsid w:val="00C42215"/>
    <w:rsid w:val="00C52C54"/>
    <w:rsid w:val="00C64443"/>
    <w:rsid w:val="00C6774F"/>
    <w:rsid w:val="00C73E47"/>
    <w:rsid w:val="00C77654"/>
    <w:rsid w:val="00C94EF5"/>
    <w:rsid w:val="00CA142D"/>
    <w:rsid w:val="00CB4723"/>
    <w:rsid w:val="00CC1833"/>
    <w:rsid w:val="00CD3757"/>
    <w:rsid w:val="00CD52CA"/>
    <w:rsid w:val="00CE1D50"/>
    <w:rsid w:val="00CE79BA"/>
    <w:rsid w:val="00CF0984"/>
    <w:rsid w:val="00D14064"/>
    <w:rsid w:val="00D2066D"/>
    <w:rsid w:val="00D228DE"/>
    <w:rsid w:val="00D402B1"/>
    <w:rsid w:val="00D517EB"/>
    <w:rsid w:val="00D51ABF"/>
    <w:rsid w:val="00D54A2E"/>
    <w:rsid w:val="00D6048D"/>
    <w:rsid w:val="00D76532"/>
    <w:rsid w:val="00D92DE6"/>
    <w:rsid w:val="00D932A1"/>
    <w:rsid w:val="00DA56EA"/>
    <w:rsid w:val="00DD2596"/>
    <w:rsid w:val="00DE48FA"/>
    <w:rsid w:val="00DE4B91"/>
    <w:rsid w:val="00E02FD0"/>
    <w:rsid w:val="00E35AE2"/>
    <w:rsid w:val="00E55F26"/>
    <w:rsid w:val="00E61EAB"/>
    <w:rsid w:val="00E84A6F"/>
    <w:rsid w:val="00E87059"/>
    <w:rsid w:val="00E96A69"/>
    <w:rsid w:val="00EA1402"/>
    <w:rsid w:val="00EA446D"/>
    <w:rsid w:val="00EC67C7"/>
    <w:rsid w:val="00ED23C9"/>
    <w:rsid w:val="00ED5097"/>
    <w:rsid w:val="00EE1A07"/>
    <w:rsid w:val="00EE507C"/>
    <w:rsid w:val="00EF4F1B"/>
    <w:rsid w:val="00F01D77"/>
    <w:rsid w:val="00F024B2"/>
    <w:rsid w:val="00F260AF"/>
    <w:rsid w:val="00F34C91"/>
    <w:rsid w:val="00F57965"/>
    <w:rsid w:val="00F57BFB"/>
    <w:rsid w:val="00FA2D28"/>
    <w:rsid w:val="00FB7864"/>
    <w:rsid w:val="00FC0BFE"/>
    <w:rsid w:val="00FE3764"/>
    <w:rsid w:val="00FF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A15012C"/>
  <w15:docId w15:val="{24E05764-A93C-4AF4-9B35-9FCAF3C8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31D81-F1C8-4AC2-8B1B-CFE26144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ドネペジル塩酸塩錠3mg「BMD」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ドネペジル塩酸塩錠3mg「BMD」</dc:title>
  <dc:creator>BIOWS27</dc:creator>
  <cp:lastModifiedBy>江田大曜</cp:lastModifiedBy>
  <cp:revision>3</cp:revision>
  <cp:lastPrinted>2021-03-15T04:19:00Z</cp:lastPrinted>
  <dcterms:created xsi:type="dcterms:W3CDTF">2023-02-10T07:03:00Z</dcterms:created>
  <dcterms:modified xsi:type="dcterms:W3CDTF">2023-03-09T07:42:00Z</dcterms:modified>
</cp:coreProperties>
</file>