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A4" w:rsidRPr="00B15B95" w:rsidRDefault="00D2066D" w:rsidP="00FF7CA4">
      <w:pPr>
        <w:spacing w:line="500" w:lineRule="exact"/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B15B9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B3165" wp14:editId="5652AC9B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4013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B3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34013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B15B95">
        <w:rPr>
          <w:rFonts w:asciiTheme="majorHAnsi" w:eastAsia="ＭＳ Ｐゴシック" w:hAnsiTheme="majorHAnsi" w:cstheme="majorHAnsi"/>
          <w:b/>
          <w:noProof/>
          <w:sz w:val="32"/>
          <w:szCs w:val="32"/>
        </w:rPr>
        <w:t>製品別比較表（案</w:t>
      </w:r>
      <w:r w:rsidR="00FF7CA4" w:rsidRPr="00B15B95">
        <w:rPr>
          <w:rFonts w:asciiTheme="majorHAnsi" w:eastAsia="ＭＳ Ｐゴシック" w:hAnsiTheme="majorHAnsi" w:cstheme="majorHAnsi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B15B95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B15B9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B15B9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B15B9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</w:tc>
      </w:tr>
      <w:tr w:rsidR="00486E67" w:rsidRPr="00B15B95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B15B95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E1D72" w:rsidRPr="00B15B95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フェキソフェナジン塩酸塩錠</w:t>
            </w:r>
          </w:p>
          <w:p w:rsidR="00EE1A07" w:rsidRPr="00B15B95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30mg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E1D72" w:rsidRPr="00B15B95" w:rsidRDefault="005E1D72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フェキソフェナジン塩酸塩錠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30mg</w:t>
            </w:r>
          </w:p>
          <w:p w:rsidR="00EE1A07" w:rsidRPr="00B15B95" w:rsidRDefault="005E1D72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30mg</w:t>
            </w:r>
            <w:r w:rsidR="009C3807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（一般名）</w:t>
            </w:r>
          </w:p>
        </w:tc>
      </w:tr>
      <w:tr w:rsidR="00340130" w:rsidRPr="00B15B95" w:rsidTr="00556B17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40130" w:rsidRPr="00B15B95" w:rsidRDefault="00340130" w:rsidP="00340130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bookmarkStart w:id="0" w:name="_GoBack" w:colFirst="1" w:colLast="2"/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30" w:rsidRDefault="00340130" w:rsidP="0034013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21.80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130" w:rsidRDefault="00340130" w:rsidP="0034013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41.40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円／錠</w:t>
            </w:r>
          </w:p>
        </w:tc>
      </w:tr>
      <w:bookmarkEnd w:id="0"/>
      <w:tr w:rsidR="00EE1A07" w:rsidRPr="00B15B95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B15B95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錠中、「日局」フェキソフェナジン塩酸塩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30.0mg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B15B95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340130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-377303296"/>
              </w:rPr>
              <w:t>薬</w:t>
            </w:r>
            <w:r w:rsidRPr="00340130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-377303296"/>
              </w:rPr>
              <w:t>効</w:t>
            </w:r>
          </w:p>
          <w:p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B15B95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その他のアレルギー用薬</w:t>
            </w:r>
          </w:p>
        </w:tc>
      </w:tr>
      <w:tr w:rsidR="00E35AE2" w:rsidRPr="00B15B95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B15B95" w:rsidRDefault="005E1D7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アレルギー性鼻炎、蕁麻疹、皮膚疾患（湿疹・皮膚炎、皮膚そう痒症、アトピー性皮膚炎）に伴うそう痒</w:t>
            </w:r>
          </w:p>
        </w:tc>
      </w:tr>
      <w:tr w:rsidR="000651CE" w:rsidRPr="00B15B95" w:rsidTr="005E1D72">
        <w:trPr>
          <w:trHeight w:val="1393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651CE" w:rsidRPr="00B15B9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:rsidR="000651CE" w:rsidRPr="00B15B9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E1D72" w:rsidRPr="00B15B95" w:rsidRDefault="005E1D72" w:rsidP="005E1D7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回経口投与する。通常、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7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歳未満の小児にはフェキソフェナジン塩酸塩として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2 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回、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</w:t>
            </w:r>
          </w:p>
          <w:p w:rsidR="000651CE" w:rsidRPr="00B15B95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なお、症状により適宜増減する。</w:t>
            </w:r>
          </w:p>
        </w:tc>
      </w:tr>
      <w:tr w:rsidR="00E35AE2" w:rsidRPr="00B15B95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35AE2" w:rsidRPr="00B15B95" w:rsidRDefault="00BF3993" w:rsidP="00BF3993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部分アルファー化デンプン、結晶セルロース、クロスカルメロースナトリウム、ステアリン酸カルシウム、ヒプロメロース、マクロゴール</w:t>
            </w: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6000</w:t>
            </w: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、酸化チタン、軽質無水ケイ酸、三二酸化鉄、黄色三二酸化鉄、カルナウバロウ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35AE2" w:rsidRPr="00B15B95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結晶セルロース、部分アルファー化デンプン、クロスカルメロースナトリウム、ステアリン酸マグネシウム、軽質無水ケイ酸、ヒプロメロース、ポビドン、酸化チタン、マクロゴール</w:t>
            </w: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400</w:t>
            </w: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、三二酸化鉄、黄色三二酸化鉄</w:t>
            </w:r>
          </w:p>
        </w:tc>
      </w:tr>
      <w:tr w:rsidR="00E35AE2" w:rsidRPr="00B15B95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340130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1706731520"/>
              </w:rPr>
              <w:t>性</w:t>
            </w:r>
            <w:r w:rsidRPr="00340130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5E1D72" w:rsidRPr="00B15B95" w:rsidRDefault="005E1D7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うすいだいだい色の</w:t>
            </w:r>
          </w:p>
          <w:p w:rsidR="005E1D72" w:rsidRPr="00B15B95" w:rsidRDefault="005E1D7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</w:t>
            </w:r>
            <w:r w:rsidR="005C718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ー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ティング錠</w:t>
            </w:r>
          </w:p>
          <w:p w:rsidR="00284556" w:rsidRPr="00B15B95" w:rsidRDefault="00E35AE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51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E1D72" w:rsidRPr="00B15B95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D72" w:rsidRPr="00B15B95" w:rsidRDefault="005E1D72" w:rsidP="005E1D72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5E1D72" w:rsidRPr="00B15B95" w:rsidRDefault="005E1D72" w:rsidP="005E1D72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104</w:t>
            </w:r>
          </w:p>
        </w:tc>
      </w:tr>
      <w:tr w:rsidR="00E35AE2" w:rsidRPr="00B15B95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5AE2" w:rsidRPr="00B15B9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E35AE2" w:rsidRPr="00B15B95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:rsidR="00E35AE2" w:rsidRPr="00B15B95" w:rsidRDefault="005E1D7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0FDA70C5" wp14:editId="4A24FB53">
                  <wp:simplePos x="0" y="0"/>
                  <wp:positionH relativeFrom="column">
                    <wp:posOffset>399737</wp:posOffset>
                  </wp:positionH>
                  <wp:positionV relativeFrom="paragraph">
                    <wp:posOffset>96520</wp:posOffset>
                  </wp:positionV>
                  <wp:extent cx="536575" cy="511810"/>
                  <wp:effectExtent l="0" t="0" r="0" b="25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E35AE2" w:rsidRPr="00B15B95" w:rsidRDefault="005E1D7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5BC3D24A">
                  <wp:simplePos x="0" y="0"/>
                  <wp:positionH relativeFrom="column">
                    <wp:posOffset>416247</wp:posOffset>
                  </wp:positionH>
                  <wp:positionV relativeFrom="paragraph">
                    <wp:posOffset>106680</wp:posOffset>
                  </wp:positionV>
                  <wp:extent cx="530225" cy="499745"/>
                  <wp:effectExtent l="0" t="0" r="317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:rsidR="00E35AE2" w:rsidRPr="00B15B95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E35AE2" w:rsidRPr="00B15B95" w:rsidRDefault="005E1D7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2652988D">
                  <wp:simplePos x="0" y="0"/>
                  <wp:positionH relativeFrom="column">
                    <wp:posOffset>377512</wp:posOffset>
                  </wp:positionH>
                  <wp:positionV relativeFrom="paragraph">
                    <wp:posOffset>96520</wp:posOffset>
                  </wp:positionV>
                  <wp:extent cx="579120" cy="548640"/>
                  <wp:effectExtent l="0" t="0" r="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35AE2" w:rsidRPr="00B15B95" w:rsidTr="005E1D72">
        <w:tblPrEx>
          <w:tblCellMar>
            <w:left w:w="99" w:type="dxa"/>
            <w:right w:w="99" w:type="dxa"/>
          </w:tblCellMar>
        </w:tblPrEx>
        <w:trPr>
          <w:trHeight w:val="405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E35AE2" w:rsidRPr="00B15B95" w:rsidRDefault="00E35AE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溶出試験（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pH4.0 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薄めた</w:t>
            </w:r>
            <w:proofErr w:type="spellStart"/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McIlvaine</w:t>
            </w:r>
            <w:proofErr w:type="spellEnd"/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の緩衝液　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:rsidR="00E35AE2" w:rsidRPr="00B15B95" w:rsidRDefault="005E1D7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7694D96" wp14:editId="5DD246E3">
                  <wp:extent cx="3398293" cy="2336751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4"/>
                          <a:stretch/>
                        </pic:blipFill>
                        <pic:spPr bwMode="auto">
                          <a:xfrm>
                            <a:off x="0" y="0"/>
                            <a:ext cx="3462485" cy="238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B15B95" w:rsidTr="00161AD9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B15B95" w:rsidRDefault="00E35AE2" w:rsidP="002C771C">
            <w:pPr>
              <w:ind w:leftChars="-15" w:left="-32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「含量が異なる経口固形製剤の生物学的同等性試験ガイドライン」に基づき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60mg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」を標準製剤としたとき、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溶出挙動が等しく、生物学的に同等であると判断された。</w:t>
            </w:r>
          </w:p>
        </w:tc>
      </w:tr>
      <w:tr w:rsidR="00E35AE2" w:rsidRPr="00B15B95" w:rsidTr="005E1D72">
        <w:trPr>
          <w:trHeight w:val="917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AE2" w:rsidRPr="00B15B95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0BD7"/>
    <w:rsid w:val="00282AB2"/>
    <w:rsid w:val="00284556"/>
    <w:rsid w:val="00296EF4"/>
    <w:rsid w:val="002A050E"/>
    <w:rsid w:val="002A55B3"/>
    <w:rsid w:val="002A7EAA"/>
    <w:rsid w:val="002B0D70"/>
    <w:rsid w:val="002C0647"/>
    <w:rsid w:val="002D5141"/>
    <w:rsid w:val="002D7188"/>
    <w:rsid w:val="002E2531"/>
    <w:rsid w:val="00306DFF"/>
    <w:rsid w:val="003071E9"/>
    <w:rsid w:val="00333446"/>
    <w:rsid w:val="00336CB1"/>
    <w:rsid w:val="00340130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185"/>
    <w:rsid w:val="005C79FC"/>
    <w:rsid w:val="005D331C"/>
    <w:rsid w:val="005E1D72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15B95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3993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6B3B1D4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1D81-F1C8-4AC2-8B1B-CFE26144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7</cp:revision>
  <cp:lastPrinted>2018-04-11T02:54:00Z</cp:lastPrinted>
  <dcterms:created xsi:type="dcterms:W3CDTF">2018-06-07T08:20:00Z</dcterms:created>
  <dcterms:modified xsi:type="dcterms:W3CDTF">2020-03-18T06:54:00Z</dcterms:modified>
</cp:coreProperties>
</file>